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CEAC" w14:textId="51A4FA94" w:rsidR="00D712B5" w:rsidRDefault="00974776" w:rsidP="00184CC9">
      <w:pPr>
        <w:spacing w:line="560" w:lineRule="exact"/>
        <w:jc w:val="center"/>
        <w:rPr>
          <w:rFonts w:ascii="HGS創英角ｺﾞｼｯｸUB" w:eastAsia="HGS創英角ｺﾞｼｯｸUB" w:hAnsi="HGS創英角ｺﾞｼｯｸUB"/>
          <w:sz w:val="40"/>
          <w:szCs w:val="36"/>
        </w:rPr>
      </w:pPr>
      <w:bookmarkStart w:id="0" w:name="_Hlk46128735"/>
      <w:r w:rsidRPr="006322A3">
        <w:rPr>
          <w:rFonts w:ascii="HGS創英角ｺﾞｼｯｸUB" w:eastAsia="HGS創英角ｺﾞｼｯｸUB" w:hAnsi="HGS創英角ｺﾞｼｯｸUB" w:hint="eastAsia"/>
          <w:sz w:val="40"/>
          <w:szCs w:val="36"/>
          <w:shd w:val="pct15" w:color="auto" w:fill="FFFFFF"/>
        </w:rPr>
        <w:t>施設の衛生管理</w:t>
      </w:r>
      <w:r>
        <w:rPr>
          <w:rFonts w:ascii="HGS創英角ｺﾞｼｯｸUB" w:eastAsia="HGS創英角ｺﾞｼｯｸUB" w:hAnsi="HGS創英角ｺﾞｼｯｸUB" w:hint="eastAsia"/>
          <w:sz w:val="40"/>
          <w:szCs w:val="36"/>
        </w:rPr>
        <w:t xml:space="preserve">　　</w:t>
      </w:r>
      <w:r w:rsidR="00184CC9">
        <w:rPr>
          <w:rFonts w:ascii="HGS創英角ｺﾞｼｯｸUB" w:eastAsia="HGS創英角ｺﾞｼｯｸUB" w:hAnsi="HGS創英角ｺﾞｼｯｸUB" w:hint="eastAsia"/>
          <w:sz w:val="40"/>
          <w:szCs w:val="36"/>
        </w:rPr>
        <w:t>表1～表1</w:t>
      </w:r>
      <w:r w:rsidR="004D6B59">
        <w:rPr>
          <w:rFonts w:ascii="HGS創英角ｺﾞｼｯｸUB" w:eastAsia="HGS創英角ｺﾞｼｯｸUB" w:hAnsi="HGS創英角ｺﾞｼｯｸUB" w:hint="eastAsia"/>
          <w:sz w:val="40"/>
          <w:szCs w:val="36"/>
        </w:rPr>
        <w:t>3</w:t>
      </w:r>
    </w:p>
    <w:bookmarkEnd w:id="0"/>
    <w:p w14:paraId="1584FA41" w14:textId="77777777" w:rsidR="00B63E2D" w:rsidRDefault="00B63E2D" w:rsidP="00974776">
      <w:pPr>
        <w:spacing w:line="400" w:lineRule="exact"/>
        <w:jc w:val="center"/>
        <w:rPr>
          <w:rFonts w:asciiTheme="minorEastAsia" w:hAnsiTheme="minorEastAsia"/>
          <w:b/>
          <w:bCs/>
          <w:color w:val="000000" w:themeColor="text1"/>
          <w:sz w:val="24"/>
        </w:rPr>
      </w:pPr>
    </w:p>
    <w:p w14:paraId="28834C70" w14:textId="102278E7" w:rsidR="00D712B5" w:rsidRPr="00974776" w:rsidRDefault="00974776" w:rsidP="00974776">
      <w:pPr>
        <w:spacing w:line="400" w:lineRule="exact"/>
        <w:jc w:val="center"/>
        <w:rPr>
          <w:rFonts w:asciiTheme="minorEastAsia" w:hAnsiTheme="minorEastAsia"/>
          <w:b/>
          <w:bCs/>
          <w:color w:val="000000" w:themeColor="text1"/>
          <w:sz w:val="24"/>
        </w:rPr>
      </w:pPr>
      <w:r w:rsidRPr="00974776">
        <w:rPr>
          <w:rFonts w:asciiTheme="minorEastAsia" w:hAnsiTheme="minorEastAsia" w:hint="eastAsia"/>
          <w:b/>
          <w:bCs/>
          <w:color w:val="000000" w:themeColor="text1"/>
          <w:sz w:val="24"/>
        </w:rPr>
        <w:t>フードバンクでは、①「</w:t>
      </w:r>
      <w:r w:rsidRPr="006322A3">
        <w:rPr>
          <w:rFonts w:asciiTheme="minorEastAsia" w:hAnsiTheme="minorEastAsia" w:hint="eastAsia"/>
          <w:b/>
          <w:bCs/>
          <w:color w:val="FF0000"/>
          <w:sz w:val="24"/>
          <w:shd w:val="pct15" w:color="auto" w:fill="FFFFFF"/>
        </w:rPr>
        <w:t>施設</w:t>
      </w:r>
      <w:r w:rsidR="001C16CE">
        <w:rPr>
          <w:rFonts w:asciiTheme="minorEastAsia" w:hAnsiTheme="minorEastAsia" w:hint="eastAsia"/>
          <w:b/>
          <w:bCs/>
          <w:color w:val="000000" w:themeColor="text1"/>
          <w:sz w:val="24"/>
        </w:rPr>
        <w:t>の</w:t>
      </w:r>
      <w:r w:rsidRPr="00974776">
        <w:rPr>
          <w:rFonts w:asciiTheme="minorEastAsia" w:hAnsiTheme="minorEastAsia" w:hint="eastAsia"/>
          <w:b/>
          <w:bCs/>
          <w:color w:val="000000" w:themeColor="text1"/>
          <w:sz w:val="24"/>
        </w:rPr>
        <w:t>衛生管理」と②「</w:t>
      </w:r>
      <w:r w:rsidRPr="006322A3">
        <w:rPr>
          <w:rFonts w:asciiTheme="minorEastAsia" w:hAnsiTheme="minorEastAsia" w:hint="eastAsia"/>
          <w:b/>
          <w:bCs/>
          <w:color w:val="FF0000"/>
          <w:sz w:val="24"/>
          <w:shd w:val="pct15" w:color="auto" w:fill="FFFFFF"/>
        </w:rPr>
        <w:t>食品</w:t>
      </w:r>
      <w:r w:rsidRPr="00974776">
        <w:rPr>
          <w:rFonts w:asciiTheme="minorEastAsia" w:hAnsiTheme="minorEastAsia" w:hint="eastAsia"/>
          <w:b/>
          <w:bCs/>
          <w:color w:val="000000" w:themeColor="text1"/>
          <w:sz w:val="24"/>
        </w:rPr>
        <w:t>の衛生管理」が、必要です。</w:t>
      </w:r>
    </w:p>
    <w:p w14:paraId="782E19D9" w14:textId="61353099" w:rsidR="00BD0FA1" w:rsidRDefault="00974776" w:rsidP="00974776">
      <w:pPr>
        <w:spacing w:line="520" w:lineRule="exact"/>
        <w:jc w:val="right"/>
        <w:rPr>
          <w:sz w:val="24"/>
        </w:rPr>
      </w:pPr>
      <w:r>
        <w:rPr>
          <w:rFonts w:hint="eastAsia"/>
          <w:sz w:val="24"/>
        </w:rPr>
        <w:t>手引き抜粋</w:t>
      </w:r>
    </w:p>
    <w:p w14:paraId="11ABF6E2" w14:textId="77777777" w:rsidR="004B7BA0" w:rsidRDefault="004B7BA0" w:rsidP="004B7BA0">
      <w:pPr>
        <w:spacing w:line="240" w:lineRule="exact"/>
        <w:ind w:firstLineChars="100" w:firstLine="240"/>
        <w:rPr>
          <w:sz w:val="24"/>
        </w:rPr>
      </w:pPr>
    </w:p>
    <w:p w14:paraId="07F6CDB9" w14:textId="04537B40" w:rsidR="004B7BA0" w:rsidRPr="004B7BA0" w:rsidRDefault="004B7BA0" w:rsidP="004B7BA0">
      <w:pPr>
        <w:spacing w:line="5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活動団体の</w:t>
      </w:r>
      <w:r w:rsidRPr="004B7BA0">
        <w:rPr>
          <w:rFonts w:hint="eastAsia"/>
          <w:sz w:val="24"/>
        </w:rPr>
        <w:t>実情（施設規模、食品の種類、活動範囲・頻度等）に応じて、作業に従事する者や管理者向けの手順書及び記録表等を作成する。保存期間は、原則１年以上とし、責任者は当該情報の記録、伝達及び保存の状況について、定期的に確認を行う。</w:t>
      </w:r>
      <w:r w:rsidRPr="004B7BA0">
        <w:rPr>
          <w:sz w:val="24"/>
        </w:rPr>
        <w:t xml:space="preserve"> </w:t>
      </w:r>
    </w:p>
    <w:p w14:paraId="1C197656" w14:textId="77777777" w:rsidR="004B7BA0" w:rsidRPr="004B7BA0" w:rsidRDefault="004B7BA0" w:rsidP="00987DE4">
      <w:pPr>
        <w:spacing w:line="520" w:lineRule="exact"/>
        <w:rPr>
          <w:sz w:val="24"/>
        </w:rPr>
      </w:pPr>
    </w:p>
    <w:p w14:paraId="38B2E665" w14:textId="17DD8355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表１．食品保管施設の清掃</w:t>
      </w:r>
    </w:p>
    <w:p w14:paraId="618D3ABE" w14:textId="6C06B1BF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表２．冷蔵庫・冷凍庫等の清掃</w:t>
      </w:r>
    </w:p>
    <w:p w14:paraId="409ABB38" w14:textId="500A4365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表３．冷蔵庫・冷凍庫等の点検</w:t>
      </w:r>
    </w:p>
    <w:p w14:paraId="1468A2CB" w14:textId="6EE741BB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表４．配送車両等の点検・清掃</w:t>
      </w:r>
    </w:p>
    <w:p w14:paraId="06DDF192" w14:textId="7C8F48F2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表５．食品の入庫管理</w:t>
      </w:r>
    </w:p>
    <w:p w14:paraId="259D7C77" w14:textId="479ECB86" w:rsidR="00B11908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表６．食品の保存管理</w:t>
      </w:r>
    </w:p>
    <w:p w14:paraId="196BA493" w14:textId="39B3D524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表７．食品の出庫管理</w:t>
      </w:r>
    </w:p>
    <w:p w14:paraId="6B5B58BD" w14:textId="27619ED8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表８．食品取扱者の健康管理・衛生管理</w:t>
      </w:r>
    </w:p>
    <w:p w14:paraId="7D4C3A9E" w14:textId="20C5F105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表９．ネズミ・昆虫の防除</w:t>
      </w:r>
    </w:p>
    <w:p w14:paraId="57E15C7B" w14:textId="1513AB85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</w:t>
      </w:r>
      <w:r w:rsidRPr="004B7BA0">
        <w:rPr>
          <w:b/>
          <w:bCs/>
          <w:sz w:val="28"/>
          <w:szCs w:val="24"/>
        </w:rPr>
        <w:t>10．廃棄物の適正管理</w:t>
      </w:r>
    </w:p>
    <w:p w14:paraId="1FE5C086" w14:textId="306BFCC4" w:rsidR="00742FC1" w:rsidRPr="004B7BA0" w:rsidRDefault="00742FC1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</w:t>
      </w:r>
      <w:r w:rsidRPr="004B7BA0">
        <w:rPr>
          <w:b/>
          <w:bCs/>
          <w:sz w:val="28"/>
          <w:szCs w:val="24"/>
        </w:rPr>
        <w:t>11．フードバンク衛生管理者</w:t>
      </w:r>
    </w:p>
    <w:p w14:paraId="4292015E" w14:textId="2E8A82C4" w:rsidR="00742FC1" w:rsidRPr="004B7BA0" w:rsidRDefault="00974776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</w:t>
      </w:r>
      <w:r w:rsidRPr="004B7BA0">
        <w:rPr>
          <w:b/>
          <w:bCs/>
          <w:sz w:val="28"/>
          <w:szCs w:val="24"/>
        </w:rPr>
        <w:t>12．食品回収の対応</w:t>
      </w:r>
    </w:p>
    <w:p w14:paraId="445EFA5B" w14:textId="5D7FD49B" w:rsidR="00742FC1" w:rsidRPr="004B7BA0" w:rsidRDefault="00974776" w:rsidP="004B7BA0">
      <w:pPr>
        <w:spacing w:line="720" w:lineRule="exact"/>
        <w:ind w:leftChars="1100" w:left="2310"/>
        <w:rPr>
          <w:b/>
          <w:bCs/>
          <w:sz w:val="28"/>
          <w:szCs w:val="24"/>
        </w:rPr>
      </w:pPr>
      <w:r w:rsidRPr="004B7BA0">
        <w:rPr>
          <w:rFonts w:hint="eastAsia"/>
          <w:b/>
          <w:bCs/>
          <w:sz w:val="28"/>
          <w:szCs w:val="24"/>
        </w:rPr>
        <w:t>表</w:t>
      </w:r>
      <w:r w:rsidRPr="004B7BA0">
        <w:rPr>
          <w:b/>
          <w:bCs/>
          <w:sz w:val="28"/>
          <w:szCs w:val="24"/>
        </w:rPr>
        <w:t>13．食品の保存温度</w:t>
      </w:r>
    </w:p>
    <w:p w14:paraId="5113058A" w14:textId="61C86495" w:rsidR="004B7BA0" w:rsidRDefault="004B7BA0" w:rsidP="00974776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</w:p>
    <w:p w14:paraId="0D55B207" w14:textId="4FC5EF87" w:rsidR="004B7BA0" w:rsidRDefault="004B7BA0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br w:type="page"/>
      </w:r>
    </w:p>
    <w:p w14:paraId="7782DD04" w14:textId="77777777" w:rsidR="004B7BA0" w:rsidRDefault="004B7BA0" w:rsidP="00974776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285"/>
      </w:tblGrid>
      <w:tr w:rsidR="00974776" w:rsidRPr="00435D0D" w14:paraId="7B5B2DDA" w14:textId="77777777" w:rsidTr="00214445">
        <w:trPr>
          <w:trHeight w:val="160"/>
        </w:trPr>
        <w:tc>
          <w:tcPr>
            <w:tcW w:w="9898" w:type="dxa"/>
            <w:gridSpan w:val="3"/>
            <w:shd w:val="clear" w:color="auto" w:fill="DEEAF6" w:themeFill="accent5" w:themeFillTint="33"/>
          </w:tcPr>
          <w:p w14:paraId="38D9172F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表１．食品保管施設の清掃</w:t>
            </w:r>
          </w:p>
        </w:tc>
      </w:tr>
      <w:tr w:rsidR="00974776" w:rsidRPr="00435D0D" w14:paraId="1FA92CA6" w14:textId="77777777" w:rsidTr="00214445">
        <w:trPr>
          <w:trHeight w:val="160"/>
        </w:trPr>
        <w:tc>
          <w:tcPr>
            <w:tcW w:w="2518" w:type="dxa"/>
            <w:shd w:val="clear" w:color="auto" w:fill="DEEAF6" w:themeFill="accent5" w:themeFillTint="33"/>
          </w:tcPr>
          <w:p w14:paraId="73FB04D8" w14:textId="77777777" w:rsidR="00974776" w:rsidRPr="00435D0D" w:rsidRDefault="00974776" w:rsidP="000711F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対</w:t>
            </w:r>
            <w:r w:rsidRPr="00435D0D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 xml:space="preserve"> </w:t>
            </w: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象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7FF5CE06" w14:textId="77777777" w:rsidR="00974776" w:rsidRPr="00435D0D" w:rsidRDefault="00974776" w:rsidP="000711F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作</w:t>
            </w:r>
            <w:r w:rsidRPr="00435D0D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 xml:space="preserve"> </w:t>
            </w: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業</w:t>
            </w:r>
            <w:r w:rsidRPr="00435D0D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 xml:space="preserve"> </w:t>
            </w: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内</w:t>
            </w:r>
            <w:r w:rsidRPr="00435D0D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 xml:space="preserve"> </w:t>
            </w: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13EDAA41" w14:textId="77777777" w:rsidR="00974776" w:rsidRPr="00435D0D" w:rsidRDefault="00974776" w:rsidP="000711F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頻</w:t>
            </w:r>
            <w:r w:rsidRPr="00435D0D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 xml:space="preserve"> </w:t>
            </w:r>
            <w:r w:rsidRPr="00435D0D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度</w:t>
            </w:r>
          </w:p>
        </w:tc>
      </w:tr>
      <w:tr w:rsidR="00974776" w:rsidRPr="00435D0D" w14:paraId="695CEBBD" w14:textId="77777777" w:rsidTr="00214445">
        <w:trPr>
          <w:trHeight w:val="264"/>
        </w:trPr>
        <w:tc>
          <w:tcPr>
            <w:tcW w:w="2518" w:type="dxa"/>
          </w:tcPr>
          <w:p w14:paraId="38229626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施設周辺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21E71256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食品保管施設周辺の状況（ゴミ・不要物、雑草、排水）を確認し、清掃を行う。</w:t>
            </w:r>
          </w:p>
        </w:tc>
        <w:tc>
          <w:tcPr>
            <w:tcW w:w="1285" w:type="dxa"/>
          </w:tcPr>
          <w:p w14:paraId="38B7419D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１回／週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77591B46" w14:textId="77777777" w:rsidTr="00214445">
        <w:trPr>
          <w:trHeight w:val="109"/>
        </w:trPr>
        <w:tc>
          <w:tcPr>
            <w:tcW w:w="2518" w:type="dxa"/>
          </w:tcPr>
          <w:p w14:paraId="2CCCAB58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床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42D62835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掃除機をかけた後、モップ等で乾拭きする。</w:t>
            </w:r>
          </w:p>
        </w:tc>
        <w:tc>
          <w:tcPr>
            <w:tcW w:w="1285" w:type="dxa"/>
          </w:tcPr>
          <w:p w14:paraId="2CD15FE8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１回／日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2738E83B" w14:textId="77777777" w:rsidTr="00214445">
        <w:trPr>
          <w:trHeight w:val="593"/>
        </w:trPr>
        <w:tc>
          <w:tcPr>
            <w:tcW w:w="2518" w:type="dxa"/>
          </w:tcPr>
          <w:p w14:paraId="30783E06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床・内壁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(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※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) </w:t>
            </w:r>
          </w:p>
          <w:p w14:paraId="0FF02DBF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(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※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)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床から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1m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以内</w:t>
            </w:r>
          </w:p>
        </w:tc>
        <w:tc>
          <w:tcPr>
            <w:tcW w:w="6095" w:type="dxa"/>
          </w:tcPr>
          <w:p w14:paraId="0C17A965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①床面・壁面を水で流した後、中性洗剤とデッキブラシで洗浄する。</w:t>
            </w:r>
          </w:p>
          <w:p w14:paraId="02CA333B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②水切り後に、塩素系消毒剤（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0.02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％）で消毒し、乾燥させる（換気を行うこと）。</w:t>
            </w:r>
          </w:p>
        </w:tc>
        <w:tc>
          <w:tcPr>
            <w:tcW w:w="1285" w:type="dxa"/>
          </w:tcPr>
          <w:p w14:paraId="221C0001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１回／週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53ADF95D" w14:textId="77777777" w:rsidTr="00214445">
        <w:trPr>
          <w:trHeight w:val="265"/>
        </w:trPr>
        <w:tc>
          <w:tcPr>
            <w:tcW w:w="2518" w:type="dxa"/>
          </w:tcPr>
          <w:p w14:paraId="4D31DCF3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排水溝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0CF634FD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①水洗い後、中性洗剤とブラシで洗浄する。</w:t>
            </w:r>
          </w:p>
          <w:p w14:paraId="5C5B982A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②トラップにある残渣を取り除く。</w:t>
            </w:r>
          </w:p>
        </w:tc>
        <w:tc>
          <w:tcPr>
            <w:tcW w:w="1285" w:type="dxa"/>
          </w:tcPr>
          <w:p w14:paraId="40E95D52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１回／週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4EF649DE" w14:textId="77777777" w:rsidTr="00214445">
        <w:trPr>
          <w:trHeight w:val="109"/>
        </w:trPr>
        <w:tc>
          <w:tcPr>
            <w:tcW w:w="2518" w:type="dxa"/>
          </w:tcPr>
          <w:p w14:paraId="5444582C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天井・窓（網戸）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5CF785B2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中性洗剤とタオル等で洗浄した後、乾拭きする。</w:t>
            </w:r>
          </w:p>
        </w:tc>
        <w:tc>
          <w:tcPr>
            <w:tcW w:w="1285" w:type="dxa"/>
          </w:tcPr>
          <w:p w14:paraId="1ED0E538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１回／月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3EBE074F" w14:textId="77777777" w:rsidTr="00214445">
        <w:trPr>
          <w:trHeight w:val="109"/>
        </w:trPr>
        <w:tc>
          <w:tcPr>
            <w:tcW w:w="2518" w:type="dxa"/>
          </w:tcPr>
          <w:p w14:paraId="597CB026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換気扇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1F7E8E3A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ファン、フィルター、フードを中性洗剤で洗浄する。</w:t>
            </w:r>
          </w:p>
        </w:tc>
        <w:tc>
          <w:tcPr>
            <w:tcW w:w="1285" w:type="dxa"/>
          </w:tcPr>
          <w:p w14:paraId="55231A8A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１回／月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7A78698D" w14:textId="77777777" w:rsidTr="00214445">
        <w:trPr>
          <w:trHeight w:val="109"/>
        </w:trPr>
        <w:tc>
          <w:tcPr>
            <w:tcW w:w="8613" w:type="dxa"/>
            <w:gridSpan w:val="2"/>
          </w:tcPr>
          <w:p w14:paraId="1B2B401D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ダクト（換気管）内を中性洗剤で洗浄する。</w:t>
            </w:r>
          </w:p>
        </w:tc>
        <w:tc>
          <w:tcPr>
            <w:tcW w:w="1285" w:type="dxa"/>
          </w:tcPr>
          <w:p w14:paraId="654746EA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１回／年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1C590BFC" w14:textId="77777777" w:rsidTr="00214445">
        <w:trPr>
          <w:trHeight w:val="109"/>
        </w:trPr>
        <w:tc>
          <w:tcPr>
            <w:tcW w:w="2518" w:type="dxa"/>
          </w:tcPr>
          <w:p w14:paraId="787651A9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照明器具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6E27C1F1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タオル等で乾拭きする。</w:t>
            </w:r>
          </w:p>
        </w:tc>
        <w:tc>
          <w:tcPr>
            <w:tcW w:w="1285" w:type="dxa"/>
          </w:tcPr>
          <w:p w14:paraId="06483D01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１回／月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01BBC92E" w14:textId="77777777" w:rsidTr="00214445">
        <w:trPr>
          <w:trHeight w:val="731"/>
        </w:trPr>
        <w:tc>
          <w:tcPr>
            <w:tcW w:w="2518" w:type="dxa"/>
          </w:tcPr>
          <w:p w14:paraId="1F2D7400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トイレ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2DC7F958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①床面を水洗い後、中性洗剤とブラシで洗浄する。</w:t>
            </w:r>
          </w:p>
          <w:p w14:paraId="6BB57A89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水切り後に、塩素系消毒剤（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>0.02</w:t>
            </w: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％）で消毒し、乾燥させる</w:t>
            </w:r>
          </w:p>
          <w:p w14:paraId="2C2AC43F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（換気を行うこと）。</w:t>
            </w:r>
          </w:p>
          <w:p w14:paraId="7FB75CB4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②便器をトイレ用洗剤（消毒兼用）とブラシで洗浄する。</w:t>
            </w:r>
          </w:p>
          <w:p w14:paraId="386C71F5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③手洗い設備を清掃する。</w:t>
            </w:r>
          </w:p>
        </w:tc>
        <w:tc>
          <w:tcPr>
            <w:tcW w:w="1285" w:type="dxa"/>
          </w:tcPr>
          <w:p w14:paraId="335C948E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１回／日</w:t>
            </w:r>
            <w:r w:rsidRPr="00435D0D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</w:tr>
      <w:tr w:rsidR="00974776" w:rsidRPr="00435D0D" w14:paraId="038AD94B" w14:textId="77777777" w:rsidTr="00214445">
        <w:trPr>
          <w:trHeight w:val="264"/>
        </w:trPr>
        <w:tc>
          <w:tcPr>
            <w:tcW w:w="9898" w:type="dxa"/>
            <w:gridSpan w:val="3"/>
          </w:tcPr>
          <w:p w14:paraId="1C21A907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※中性洗剤や塩素系消毒剤は食品保管場所と区別して保管すること。</w:t>
            </w:r>
          </w:p>
          <w:p w14:paraId="525E37AD" w14:textId="77777777" w:rsidR="00974776" w:rsidRPr="00435D0D" w:rsidRDefault="00974776" w:rsidP="000711FC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35D0D">
              <w:rPr>
                <w:rFonts w:asciiTheme="minorEastAsia" w:hAnsiTheme="minorEastAsia" w:hint="eastAsia"/>
                <w:color w:val="000000" w:themeColor="text1"/>
                <w:sz w:val="24"/>
              </w:rPr>
              <w:t>※食品保管施設には、原則として関係者以外の第三者の立入りを禁止すること。</w:t>
            </w:r>
          </w:p>
        </w:tc>
      </w:tr>
    </w:tbl>
    <w:p w14:paraId="00BEC5E0" w14:textId="77777777" w:rsidR="00974776" w:rsidRDefault="00974776" w:rsidP="00974776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</w:p>
    <w:p w14:paraId="31B9DB9F" w14:textId="77777777" w:rsidR="00974776" w:rsidRDefault="00974776" w:rsidP="00974776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48"/>
        <w:gridCol w:w="1285"/>
      </w:tblGrid>
      <w:tr w:rsidR="00974776" w:rsidRPr="00435D0D" w14:paraId="0E734C20" w14:textId="77777777" w:rsidTr="00214445">
        <w:trPr>
          <w:trHeight w:val="159"/>
        </w:trPr>
        <w:tc>
          <w:tcPr>
            <w:tcW w:w="9901" w:type="dxa"/>
            <w:gridSpan w:val="3"/>
            <w:shd w:val="clear" w:color="auto" w:fill="DEEAF6" w:themeFill="accent5" w:themeFillTint="33"/>
          </w:tcPr>
          <w:p w14:paraId="422B33E9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表２．冷蔵庫・冷凍庫等の清掃</w:t>
            </w:r>
          </w:p>
        </w:tc>
      </w:tr>
      <w:tr w:rsidR="00974776" w:rsidRPr="00435D0D" w14:paraId="1407B157" w14:textId="77777777" w:rsidTr="00214445">
        <w:trPr>
          <w:trHeight w:val="161"/>
        </w:trPr>
        <w:tc>
          <w:tcPr>
            <w:tcW w:w="1668" w:type="dxa"/>
            <w:shd w:val="clear" w:color="auto" w:fill="DEEAF6" w:themeFill="accent5" w:themeFillTint="33"/>
          </w:tcPr>
          <w:p w14:paraId="783C1494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948" w:type="dxa"/>
            <w:shd w:val="clear" w:color="auto" w:fill="DEEAF6" w:themeFill="accent5" w:themeFillTint="33"/>
          </w:tcPr>
          <w:p w14:paraId="33EE715F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5D8009E0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頻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435D0D" w14:paraId="602DC443" w14:textId="77777777" w:rsidTr="00214445">
        <w:trPr>
          <w:trHeight w:val="750"/>
        </w:trPr>
        <w:tc>
          <w:tcPr>
            <w:tcW w:w="1668" w:type="dxa"/>
          </w:tcPr>
          <w:p w14:paraId="062B1DB7" w14:textId="77777777" w:rsidR="00974776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冷蔵庫</w:t>
            </w:r>
            <w:r w:rsidRPr="00435D0D">
              <w:rPr>
                <w:sz w:val="24"/>
              </w:rPr>
              <w:t xml:space="preserve"> </w:t>
            </w:r>
          </w:p>
          <w:p w14:paraId="3F1FB76B" w14:textId="77777777" w:rsidR="00974776" w:rsidRDefault="00974776" w:rsidP="000711FC">
            <w:pPr>
              <w:spacing w:line="520" w:lineRule="exact"/>
              <w:rPr>
                <w:sz w:val="24"/>
              </w:rPr>
            </w:pPr>
          </w:p>
          <w:p w14:paraId="3ECC57B7" w14:textId="77777777" w:rsidR="00974776" w:rsidRDefault="00974776" w:rsidP="000711FC">
            <w:pPr>
              <w:spacing w:line="520" w:lineRule="exact"/>
              <w:rPr>
                <w:sz w:val="24"/>
              </w:rPr>
            </w:pPr>
          </w:p>
          <w:p w14:paraId="404DEB2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</w:p>
        </w:tc>
        <w:tc>
          <w:tcPr>
            <w:tcW w:w="6948" w:type="dxa"/>
            <w:vMerge w:val="restart"/>
          </w:tcPr>
          <w:p w14:paraId="0842678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①内部は常に整理施頓し、不要なものは廃棄する。</w:t>
            </w:r>
          </w:p>
          <w:p w14:paraId="768A2FE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②中性洗剤を浸したフキン等で拭く。</w:t>
            </w:r>
          </w:p>
          <w:p w14:paraId="2E5DBCC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③清潔なフキン等で水拭きした後、タオル等で乾拭きする。</w:t>
            </w:r>
          </w:p>
          <w:p w14:paraId="5D1F760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⑤塩素系消毒剤（</w:t>
            </w:r>
            <w:r w:rsidRPr="00435D0D">
              <w:rPr>
                <w:sz w:val="24"/>
              </w:rPr>
              <w:t>0.02</w:t>
            </w:r>
            <w:r w:rsidRPr="00435D0D">
              <w:rPr>
                <w:rFonts w:hint="eastAsia"/>
                <w:sz w:val="24"/>
              </w:rPr>
              <w:t>％）を浸したフキン等で拭く。</w:t>
            </w:r>
            <w:r w:rsidRPr="00435D0D">
              <w:rPr>
                <w:sz w:val="24"/>
              </w:rPr>
              <w:t xml:space="preserve"> </w:t>
            </w:r>
          </w:p>
          <w:p w14:paraId="1B00E289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又は消毒用アルコール（</w:t>
            </w:r>
            <w:r w:rsidRPr="00435D0D">
              <w:rPr>
                <w:sz w:val="24"/>
              </w:rPr>
              <w:t>70</w:t>
            </w:r>
            <w:r w:rsidRPr="00435D0D">
              <w:rPr>
                <w:rFonts w:hint="eastAsia"/>
                <w:sz w:val="24"/>
              </w:rPr>
              <w:t>％）を噴霧する。</w:t>
            </w:r>
          </w:p>
        </w:tc>
        <w:tc>
          <w:tcPr>
            <w:tcW w:w="1285" w:type="dxa"/>
          </w:tcPr>
          <w:p w14:paraId="0BFF676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１回／週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5BD563B0" w14:textId="77777777" w:rsidTr="00214445">
        <w:trPr>
          <w:trHeight w:val="202"/>
        </w:trPr>
        <w:tc>
          <w:tcPr>
            <w:tcW w:w="1668" w:type="dxa"/>
          </w:tcPr>
          <w:p w14:paraId="56CF17E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冷凍庫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8" w:type="dxa"/>
            <w:vMerge/>
          </w:tcPr>
          <w:p w14:paraId="61D3EEE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</w:p>
        </w:tc>
        <w:tc>
          <w:tcPr>
            <w:tcW w:w="1285" w:type="dxa"/>
          </w:tcPr>
          <w:p w14:paraId="1A80D76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１回／月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2A24A77D" w14:textId="77777777" w:rsidTr="00214445">
        <w:trPr>
          <w:trHeight w:val="145"/>
        </w:trPr>
        <w:tc>
          <w:tcPr>
            <w:tcW w:w="1668" w:type="dxa"/>
          </w:tcPr>
          <w:p w14:paraId="245E30C7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作業台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8" w:type="dxa"/>
          </w:tcPr>
          <w:p w14:paraId="4C8213F7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消毒用アルコール（</w:t>
            </w:r>
            <w:r w:rsidRPr="00435D0D">
              <w:rPr>
                <w:sz w:val="24"/>
              </w:rPr>
              <w:t>70</w:t>
            </w:r>
            <w:r w:rsidRPr="00435D0D">
              <w:rPr>
                <w:rFonts w:hint="eastAsia"/>
                <w:sz w:val="24"/>
              </w:rPr>
              <w:t>％）を噴霧し、消毒する。</w:t>
            </w:r>
          </w:p>
        </w:tc>
        <w:tc>
          <w:tcPr>
            <w:tcW w:w="1285" w:type="dxa"/>
          </w:tcPr>
          <w:p w14:paraId="3544C41F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作業前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293796BB" w14:textId="77777777" w:rsidTr="00214445">
        <w:trPr>
          <w:trHeight w:val="284"/>
        </w:trPr>
        <w:tc>
          <w:tcPr>
            <w:tcW w:w="8616" w:type="dxa"/>
            <w:gridSpan w:val="2"/>
          </w:tcPr>
          <w:p w14:paraId="5B3A3229" w14:textId="77777777" w:rsidR="00974776" w:rsidRPr="00435D0D" w:rsidRDefault="00974776" w:rsidP="000711FC">
            <w:pPr>
              <w:spacing w:line="520" w:lineRule="exact"/>
              <w:ind w:firstLineChars="800" w:firstLine="1920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①中性洗剤とスポンジ等で洗浄した後、乾拭きする。</w:t>
            </w:r>
          </w:p>
          <w:p w14:paraId="62A3413C" w14:textId="77777777" w:rsidR="00974776" w:rsidRPr="00435D0D" w:rsidRDefault="00974776" w:rsidP="000711FC">
            <w:pPr>
              <w:spacing w:line="520" w:lineRule="exact"/>
              <w:ind w:firstLineChars="800" w:firstLine="1920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②消毒用アルコール（</w:t>
            </w:r>
            <w:r w:rsidRPr="00435D0D">
              <w:rPr>
                <w:sz w:val="24"/>
              </w:rPr>
              <w:t>70</w:t>
            </w:r>
            <w:r w:rsidRPr="00435D0D">
              <w:rPr>
                <w:rFonts w:hint="eastAsia"/>
                <w:sz w:val="24"/>
              </w:rPr>
              <w:t>％）を噴霧し、消毒する。</w:t>
            </w:r>
          </w:p>
        </w:tc>
        <w:tc>
          <w:tcPr>
            <w:tcW w:w="1285" w:type="dxa"/>
          </w:tcPr>
          <w:p w14:paraId="2C0A7BA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作業後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66BA3175" w14:textId="77777777" w:rsidTr="00214445">
        <w:trPr>
          <w:trHeight w:val="420"/>
        </w:trPr>
        <w:tc>
          <w:tcPr>
            <w:tcW w:w="9901" w:type="dxa"/>
            <w:gridSpan w:val="3"/>
          </w:tcPr>
          <w:p w14:paraId="549E599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※冷蔵庫・冷凍庫の清掃に当たっては、庫内の食品を速やかに他の冷蔵庫・冷凍庫に移し、洗剤等により食品が汚染されないように注意すること。</w:t>
            </w:r>
          </w:p>
          <w:p w14:paraId="59DF4DD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※中性洗剤、塩素系消毒剤や消毒用アルコールは食品保管場所と区別して保管すること。</w:t>
            </w:r>
          </w:p>
        </w:tc>
      </w:tr>
    </w:tbl>
    <w:p w14:paraId="1008351E" w14:textId="77777777" w:rsidR="00974776" w:rsidRDefault="00974776" w:rsidP="00974776">
      <w:pPr>
        <w:spacing w:line="520" w:lineRule="exact"/>
        <w:rPr>
          <w:sz w:val="24"/>
        </w:rPr>
      </w:pPr>
    </w:p>
    <w:p w14:paraId="25EA6AAF" w14:textId="77777777" w:rsidR="00974776" w:rsidRPr="00435D0D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663"/>
        <w:gridCol w:w="1426"/>
      </w:tblGrid>
      <w:tr w:rsidR="00974776" w:rsidRPr="00435D0D" w14:paraId="2ECF07EF" w14:textId="77777777" w:rsidTr="00214445">
        <w:trPr>
          <w:trHeight w:val="160"/>
        </w:trPr>
        <w:tc>
          <w:tcPr>
            <w:tcW w:w="9898" w:type="dxa"/>
            <w:gridSpan w:val="3"/>
            <w:shd w:val="clear" w:color="auto" w:fill="DEEAF6" w:themeFill="accent5" w:themeFillTint="33"/>
          </w:tcPr>
          <w:p w14:paraId="2D0B8A8D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表３．冷蔵庫・冷凍庫等の点検</w:t>
            </w:r>
          </w:p>
        </w:tc>
      </w:tr>
      <w:tr w:rsidR="00974776" w:rsidRPr="00435D0D" w14:paraId="08EF3AB5" w14:textId="77777777" w:rsidTr="00214445">
        <w:trPr>
          <w:trHeight w:val="160"/>
        </w:trPr>
        <w:tc>
          <w:tcPr>
            <w:tcW w:w="1809" w:type="dxa"/>
            <w:shd w:val="clear" w:color="auto" w:fill="DEEAF6" w:themeFill="accent5" w:themeFillTint="33"/>
          </w:tcPr>
          <w:p w14:paraId="577024F4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663" w:type="dxa"/>
            <w:shd w:val="clear" w:color="auto" w:fill="DEEAF6" w:themeFill="accent5" w:themeFillTint="33"/>
          </w:tcPr>
          <w:p w14:paraId="04468946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14:paraId="210CF3BC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頻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435D0D" w14:paraId="1E11C76D" w14:textId="77777777" w:rsidTr="00214445">
        <w:trPr>
          <w:trHeight w:val="264"/>
        </w:trPr>
        <w:tc>
          <w:tcPr>
            <w:tcW w:w="1809" w:type="dxa"/>
          </w:tcPr>
          <w:p w14:paraId="5CABE93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冷蔵庫</w:t>
            </w:r>
            <w:r w:rsidRPr="00435D0D">
              <w:rPr>
                <w:sz w:val="24"/>
              </w:rPr>
              <w:t xml:space="preserve"> </w:t>
            </w:r>
          </w:p>
          <w:p w14:paraId="4A1E334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冷凍庫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663" w:type="dxa"/>
          </w:tcPr>
          <w:p w14:paraId="03A1036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パッキン等の破損がないか確認すること。</w:t>
            </w:r>
          </w:p>
        </w:tc>
        <w:tc>
          <w:tcPr>
            <w:tcW w:w="1426" w:type="dxa"/>
          </w:tcPr>
          <w:p w14:paraId="530C688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１回／週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1A85FD2C" w14:textId="77777777" w:rsidTr="00214445">
        <w:trPr>
          <w:trHeight w:val="109"/>
        </w:trPr>
        <w:tc>
          <w:tcPr>
            <w:tcW w:w="8472" w:type="dxa"/>
            <w:gridSpan w:val="2"/>
          </w:tcPr>
          <w:p w14:paraId="2B1C5AAB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庫内温度を測定し、記録すること。</w:t>
            </w:r>
          </w:p>
        </w:tc>
        <w:tc>
          <w:tcPr>
            <w:tcW w:w="1426" w:type="dxa"/>
          </w:tcPr>
          <w:p w14:paraId="79CF233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２回／日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5DAB2840" w14:textId="77777777" w:rsidTr="00214445">
        <w:trPr>
          <w:trHeight w:val="109"/>
        </w:trPr>
        <w:tc>
          <w:tcPr>
            <w:tcW w:w="8472" w:type="dxa"/>
            <w:gridSpan w:val="2"/>
          </w:tcPr>
          <w:p w14:paraId="214E49E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点検用の温度計を用いて、庫内温度計の機能を点検すること。</w:t>
            </w:r>
          </w:p>
        </w:tc>
        <w:tc>
          <w:tcPr>
            <w:tcW w:w="1426" w:type="dxa"/>
          </w:tcPr>
          <w:p w14:paraId="53757F8D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１回／年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4192B3F2" w14:textId="77777777" w:rsidTr="00214445">
        <w:trPr>
          <w:trHeight w:val="109"/>
        </w:trPr>
        <w:tc>
          <w:tcPr>
            <w:tcW w:w="1809" w:type="dxa"/>
          </w:tcPr>
          <w:p w14:paraId="0A340BE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食品保管室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663" w:type="dxa"/>
          </w:tcPr>
          <w:p w14:paraId="09B9389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室内温度を測定し、記録すること。</w:t>
            </w:r>
          </w:p>
        </w:tc>
        <w:tc>
          <w:tcPr>
            <w:tcW w:w="1426" w:type="dxa"/>
          </w:tcPr>
          <w:p w14:paraId="21BBED7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２回／日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4F947242" w14:textId="77777777" w:rsidTr="00214445">
        <w:trPr>
          <w:trHeight w:val="264"/>
        </w:trPr>
        <w:tc>
          <w:tcPr>
            <w:tcW w:w="9898" w:type="dxa"/>
            <w:gridSpan w:val="3"/>
          </w:tcPr>
          <w:p w14:paraId="340E151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※冷蔵庫及び冷凍庫は、庫外から確認できる温度計を有していること。</w:t>
            </w:r>
          </w:p>
          <w:p w14:paraId="1B4C0CD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※適正温度・・・冷蔵庫：１０℃以下</w:t>
            </w:r>
            <w:r w:rsidRPr="00435D0D">
              <w:rPr>
                <w:sz w:val="24"/>
              </w:rPr>
              <w:t xml:space="preserve"> </w:t>
            </w:r>
            <w:r w:rsidRPr="00435D0D">
              <w:rPr>
                <w:rFonts w:hint="eastAsia"/>
                <w:sz w:val="24"/>
              </w:rPr>
              <w:t>冷凍庫：－１５℃以下</w:t>
            </w:r>
            <w:r w:rsidRPr="00435D0D">
              <w:rPr>
                <w:sz w:val="24"/>
              </w:rPr>
              <w:t xml:space="preserve"> </w:t>
            </w:r>
            <w:r w:rsidRPr="00435D0D">
              <w:rPr>
                <w:rFonts w:hint="eastAsia"/>
                <w:sz w:val="24"/>
              </w:rPr>
              <w:t>食品保管室：２５℃以下</w:t>
            </w:r>
          </w:p>
        </w:tc>
      </w:tr>
    </w:tbl>
    <w:p w14:paraId="0CF040FF" w14:textId="7265CD86" w:rsidR="00974776" w:rsidRDefault="00974776" w:rsidP="00974776">
      <w:pPr>
        <w:spacing w:line="520" w:lineRule="exact"/>
        <w:rPr>
          <w:sz w:val="24"/>
        </w:rPr>
      </w:pPr>
    </w:p>
    <w:p w14:paraId="468A7D3F" w14:textId="77777777" w:rsidR="004B7BA0" w:rsidRDefault="004B7BA0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46"/>
        <w:gridCol w:w="1426"/>
      </w:tblGrid>
      <w:tr w:rsidR="00974776" w:rsidRPr="00435D0D" w14:paraId="5223183C" w14:textId="77777777" w:rsidTr="00214445">
        <w:trPr>
          <w:trHeight w:val="160"/>
        </w:trPr>
        <w:tc>
          <w:tcPr>
            <w:tcW w:w="9898" w:type="dxa"/>
            <w:gridSpan w:val="3"/>
            <w:shd w:val="clear" w:color="auto" w:fill="DEEAF6" w:themeFill="accent5" w:themeFillTint="33"/>
          </w:tcPr>
          <w:p w14:paraId="77FA2324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表４．配送車両等の点検・清掃</w:t>
            </w:r>
          </w:p>
        </w:tc>
      </w:tr>
      <w:tr w:rsidR="00974776" w:rsidRPr="00435D0D" w14:paraId="59BE3FD4" w14:textId="77777777" w:rsidTr="00214445">
        <w:trPr>
          <w:trHeight w:val="161"/>
        </w:trPr>
        <w:tc>
          <w:tcPr>
            <w:tcW w:w="1526" w:type="dxa"/>
            <w:shd w:val="clear" w:color="auto" w:fill="DEEAF6" w:themeFill="accent5" w:themeFillTint="33"/>
          </w:tcPr>
          <w:p w14:paraId="27658EE3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946" w:type="dxa"/>
            <w:shd w:val="clear" w:color="auto" w:fill="DEEAF6" w:themeFill="accent5" w:themeFillTint="33"/>
          </w:tcPr>
          <w:p w14:paraId="7E27732D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14:paraId="4A7A87F3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頻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435D0D" w14:paraId="711F38C8" w14:textId="77777777" w:rsidTr="00214445">
        <w:trPr>
          <w:trHeight w:val="109"/>
        </w:trPr>
        <w:tc>
          <w:tcPr>
            <w:tcW w:w="1526" w:type="dxa"/>
          </w:tcPr>
          <w:p w14:paraId="72A39DF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配送車両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09EF6FBD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食品保管庫に破損がないか確認すること。</w:t>
            </w:r>
          </w:p>
        </w:tc>
        <w:tc>
          <w:tcPr>
            <w:tcW w:w="1426" w:type="dxa"/>
          </w:tcPr>
          <w:p w14:paraId="419E4DE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１回／週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041CD7CC" w14:textId="77777777" w:rsidTr="00214445">
        <w:trPr>
          <w:trHeight w:val="109"/>
        </w:trPr>
        <w:tc>
          <w:tcPr>
            <w:tcW w:w="8472" w:type="dxa"/>
            <w:gridSpan w:val="2"/>
          </w:tcPr>
          <w:p w14:paraId="55D254C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食品保管庫に汚れや不要なものはないか確認すること。</w:t>
            </w:r>
          </w:p>
        </w:tc>
        <w:tc>
          <w:tcPr>
            <w:tcW w:w="1426" w:type="dxa"/>
          </w:tcPr>
          <w:p w14:paraId="010A52F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配送前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5319DD5C" w14:textId="77777777" w:rsidTr="00214445">
        <w:trPr>
          <w:trHeight w:val="109"/>
        </w:trPr>
        <w:tc>
          <w:tcPr>
            <w:tcW w:w="8472" w:type="dxa"/>
            <w:gridSpan w:val="2"/>
          </w:tcPr>
          <w:p w14:paraId="618F6455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庫内温度を測定し、記録すること。</w:t>
            </w:r>
          </w:p>
        </w:tc>
        <w:tc>
          <w:tcPr>
            <w:tcW w:w="1426" w:type="dxa"/>
          </w:tcPr>
          <w:p w14:paraId="5508F13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配送時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2C0287F0" w14:textId="77777777" w:rsidTr="00214445">
        <w:trPr>
          <w:trHeight w:val="265"/>
        </w:trPr>
        <w:tc>
          <w:tcPr>
            <w:tcW w:w="8472" w:type="dxa"/>
            <w:gridSpan w:val="2"/>
          </w:tcPr>
          <w:p w14:paraId="224DF63A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点検用の温度計を用いて、冷蔵・冷凍車両の庫内温度計の機能を点検すること。</w:t>
            </w:r>
          </w:p>
        </w:tc>
        <w:tc>
          <w:tcPr>
            <w:tcW w:w="1426" w:type="dxa"/>
          </w:tcPr>
          <w:p w14:paraId="23EBE6D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１回／年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1635413C" w14:textId="77777777" w:rsidTr="00214445">
        <w:trPr>
          <w:trHeight w:val="751"/>
        </w:trPr>
        <w:tc>
          <w:tcPr>
            <w:tcW w:w="8472" w:type="dxa"/>
            <w:gridSpan w:val="2"/>
          </w:tcPr>
          <w:p w14:paraId="7825DBE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＜食品保管庫の清掃＞</w:t>
            </w:r>
            <w:r w:rsidRPr="00435D0D">
              <w:rPr>
                <w:sz w:val="24"/>
              </w:rPr>
              <w:t xml:space="preserve"> </w:t>
            </w:r>
          </w:p>
          <w:p w14:paraId="5F710A79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①中性洗剤を浸したフキン等で拭く。</w:t>
            </w:r>
          </w:p>
          <w:p w14:paraId="0EABA59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②清潔なフキン等で水拭きした後、タオル等で乾拭きする。</w:t>
            </w:r>
          </w:p>
          <w:p w14:paraId="69FC5F5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③塩素系消毒剤（</w:t>
            </w:r>
            <w:r w:rsidRPr="00435D0D">
              <w:rPr>
                <w:sz w:val="24"/>
              </w:rPr>
              <w:t>0.02</w:t>
            </w:r>
            <w:r w:rsidRPr="00435D0D">
              <w:rPr>
                <w:rFonts w:hint="eastAsia"/>
                <w:sz w:val="24"/>
              </w:rPr>
              <w:t>％）を浸したフキン等で拭く。</w:t>
            </w:r>
            <w:r w:rsidRPr="00435D0D">
              <w:rPr>
                <w:sz w:val="24"/>
              </w:rPr>
              <w:t xml:space="preserve"> </w:t>
            </w:r>
          </w:p>
          <w:p w14:paraId="11E212A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又は消毒用アルコール（</w:t>
            </w:r>
            <w:r w:rsidRPr="00435D0D">
              <w:rPr>
                <w:sz w:val="24"/>
              </w:rPr>
              <w:t>70</w:t>
            </w:r>
            <w:r w:rsidRPr="00435D0D">
              <w:rPr>
                <w:rFonts w:hint="eastAsia"/>
                <w:sz w:val="24"/>
              </w:rPr>
              <w:t>％）を噴霧する。</w:t>
            </w:r>
          </w:p>
        </w:tc>
        <w:tc>
          <w:tcPr>
            <w:tcW w:w="1426" w:type="dxa"/>
          </w:tcPr>
          <w:p w14:paraId="28F345AD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１回／週</w:t>
            </w:r>
            <w:r w:rsidRPr="00435D0D">
              <w:rPr>
                <w:sz w:val="24"/>
              </w:rPr>
              <w:t xml:space="preserve"> </w:t>
            </w:r>
          </w:p>
          <w:p w14:paraId="17C4B49F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又は</w:t>
            </w:r>
          </w:p>
          <w:p w14:paraId="7052092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汚れた時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3D18206D" w14:textId="77777777" w:rsidTr="00214445">
        <w:trPr>
          <w:trHeight w:val="109"/>
        </w:trPr>
        <w:tc>
          <w:tcPr>
            <w:tcW w:w="1526" w:type="dxa"/>
          </w:tcPr>
          <w:p w14:paraId="14145339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運搬容器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6AC95C9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破損や汚れ等がないか確認すること。</w:t>
            </w:r>
          </w:p>
        </w:tc>
        <w:tc>
          <w:tcPr>
            <w:tcW w:w="1426" w:type="dxa"/>
          </w:tcPr>
          <w:p w14:paraId="49F0FC9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１回／日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526B677A" w14:textId="77777777" w:rsidTr="00214445">
        <w:trPr>
          <w:trHeight w:val="109"/>
        </w:trPr>
        <w:tc>
          <w:tcPr>
            <w:tcW w:w="8472" w:type="dxa"/>
            <w:gridSpan w:val="2"/>
          </w:tcPr>
          <w:p w14:paraId="61A0C61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中性洗剤とタオル等で洗浄した後、乾拭きする。</w:t>
            </w:r>
          </w:p>
        </w:tc>
        <w:tc>
          <w:tcPr>
            <w:tcW w:w="1426" w:type="dxa"/>
          </w:tcPr>
          <w:p w14:paraId="6FDB7D8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１回／週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718A9002" w14:textId="77777777" w:rsidTr="00214445">
        <w:trPr>
          <w:trHeight w:val="109"/>
        </w:trPr>
        <w:tc>
          <w:tcPr>
            <w:tcW w:w="9898" w:type="dxa"/>
            <w:gridSpan w:val="3"/>
          </w:tcPr>
          <w:p w14:paraId="7D6D9F7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※冷蔵・冷凍車両は庫内温度が測定できる温度計を有していること。</w:t>
            </w:r>
          </w:p>
        </w:tc>
      </w:tr>
    </w:tbl>
    <w:p w14:paraId="6BC39489" w14:textId="77777777" w:rsidR="00974776" w:rsidRPr="00435D0D" w:rsidRDefault="00974776" w:rsidP="00974776">
      <w:pPr>
        <w:spacing w:line="520" w:lineRule="exact"/>
        <w:rPr>
          <w:sz w:val="24"/>
        </w:rPr>
      </w:pPr>
    </w:p>
    <w:p w14:paraId="492636B1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46"/>
        <w:gridCol w:w="1220"/>
      </w:tblGrid>
      <w:tr w:rsidR="00974776" w:rsidRPr="00435D0D" w14:paraId="40A96F4D" w14:textId="77777777" w:rsidTr="00214445">
        <w:trPr>
          <w:trHeight w:val="159"/>
        </w:trPr>
        <w:tc>
          <w:tcPr>
            <w:tcW w:w="9692" w:type="dxa"/>
            <w:gridSpan w:val="3"/>
            <w:shd w:val="clear" w:color="auto" w:fill="DEEAF6" w:themeFill="accent5" w:themeFillTint="33"/>
          </w:tcPr>
          <w:p w14:paraId="5A0D05EE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表５．食品の入庫管理</w:t>
            </w:r>
          </w:p>
        </w:tc>
      </w:tr>
      <w:tr w:rsidR="00974776" w:rsidRPr="00435D0D" w14:paraId="1008DA9B" w14:textId="77777777" w:rsidTr="00214445">
        <w:trPr>
          <w:trHeight w:val="159"/>
        </w:trPr>
        <w:tc>
          <w:tcPr>
            <w:tcW w:w="1526" w:type="dxa"/>
            <w:shd w:val="clear" w:color="auto" w:fill="DEEAF6" w:themeFill="accent5" w:themeFillTint="33"/>
          </w:tcPr>
          <w:p w14:paraId="3F1FAFC5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946" w:type="dxa"/>
            <w:shd w:val="clear" w:color="auto" w:fill="DEEAF6" w:themeFill="accent5" w:themeFillTint="33"/>
          </w:tcPr>
          <w:p w14:paraId="3DA6E764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220" w:type="dxa"/>
            <w:shd w:val="clear" w:color="auto" w:fill="DEEAF6" w:themeFill="accent5" w:themeFillTint="33"/>
          </w:tcPr>
          <w:p w14:paraId="4707C477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頻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435D0D" w14:paraId="2F6FDC3E" w14:textId="77777777" w:rsidTr="00214445">
        <w:trPr>
          <w:trHeight w:val="265"/>
        </w:trPr>
        <w:tc>
          <w:tcPr>
            <w:tcW w:w="1526" w:type="dxa"/>
          </w:tcPr>
          <w:p w14:paraId="3EB729D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常温食品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13CC625D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種類・数量、食品表示（期限、アレルゲン）、容器・包装の状態、</w:t>
            </w:r>
          </w:p>
          <w:p w14:paraId="22E6540B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外観（鮮度、異物等）を点検すること。</w:t>
            </w:r>
          </w:p>
        </w:tc>
        <w:tc>
          <w:tcPr>
            <w:tcW w:w="1220" w:type="dxa"/>
          </w:tcPr>
          <w:p w14:paraId="7932DDB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入庫時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497910E5" w14:textId="77777777" w:rsidTr="00214445">
        <w:trPr>
          <w:trHeight w:val="264"/>
        </w:trPr>
        <w:tc>
          <w:tcPr>
            <w:tcW w:w="1526" w:type="dxa"/>
          </w:tcPr>
          <w:p w14:paraId="7161039F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31D4E77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種類・数量、品温（表面温度）、食品表示（期限、アレルゲン）、</w:t>
            </w:r>
          </w:p>
          <w:p w14:paraId="4FBFBD7B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容器・包装の状態、外観（鮮度、異物等）を点検すること。</w:t>
            </w:r>
          </w:p>
        </w:tc>
        <w:tc>
          <w:tcPr>
            <w:tcW w:w="1220" w:type="dxa"/>
          </w:tcPr>
          <w:p w14:paraId="09D4F2F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入庫時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560A631B" w14:textId="77777777" w:rsidTr="00214445">
        <w:trPr>
          <w:trHeight w:val="109"/>
        </w:trPr>
        <w:tc>
          <w:tcPr>
            <w:tcW w:w="1526" w:type="dxa"/>
          </w:tcPr>
          <w:p w14:paraId="4489F90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8166" w:type="dxa"/>
            <w:gridSpan w:val="2"/>
          </w:tcPr>
          <w:p w14:paraId="7C22971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入庫時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7C53AEDF" w14:textId="77777777" w:rsidTr="00214445">
        <w:trPr>
          <w:trHeight w:val="576"/>
        </w:trPr>
        <w:tc>
          <w:tcPr>
            <w:tcW w:w="9692" w:type="dxa"/>
            <w:gridSpan w:val="3"/>
          </w:tcPr>
          <w:p w14:paraId="6788ED6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※納品書と入庫した食品を照合し検品する。</w:t>
            </w:r>
          </w:p>
          <w:p w14:paraId="0B09810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※点検の結果、不適合な食品を確認した場合は、返品するか、不適合理</w:t>
            </w:r>
            <w:r w:rsidRPr="00435D0D">
              <w:rPr>
                <w:sz w:val="24"/>
              </w:rPr>
              <w:t xml:space="preserve"> </w:t>
            </w:r>
          </w:p>
          <w:p w14:paraId="06A700B9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由を記載したシールやタグを付けて、他の食品と区別して一時保管す</w:t>
            </w:r>
          </w:p>
          <w:p w14:paraId="4FD36843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ること。</w:t>
            </w:r>
            <w:r w:rsidRPr="00435D0D">
              <w:rPr>
                <w:sz w:val="24"/>
              </w:rPr>
              <w:t xml:space="preserve"> </w:t>
            </w:r>
          </w:p>
        </w:tc>
      </w:tr>
    </w:tbl>
    <w:p w14:paraId="3168ADBA" w14:textId="77777777" w:rsidR="00974776" w:rsidRDefault="00974776" w:rsidP="00974776">
      <w:pPr>
        <w:spacing w:line="520" w:lineRule="exact"/>
        <w:rPr>
          <w:sz w:val="24"/>
        </w:rPr>
      </w:pPr>
    </w:p>
    <w:p w14:paraId="17DD9735" w14:textId="52EB652E" w:rsidR="00974776" w:rsidRDefault="00974776" w:rsidP="00974776">
      <w:pPr>
        <w:spacing w:line="520" w:lineRule="exact"/>
        <w:rPr>
          <w:sz w:val="24"/>
        </w:rPr>
      </w:pPr>
    </w:p>
    <w:p w14:paraId="2B958548" w14:textId="77777777" w:rsidR="00214445" w:rsidRDefault="00214445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974776" w:rsidRPr="00435D0D" w14:paraId="02D57F52" w14:textId="77777777" w:rsidTr="00214445">
        <w:trPr>
          <w:trHeight w:val="160"/>
        </w:trPr>
        <w:tc>
          <w:tcPr>
            <w:tcW w:w="9889" w:type="dxa"/>
            <w:gridSpan w:val="2"/>
            <w:shd w:val="clear" w:color="auto" w:fill="DEEAF6" w:themeFill="accent5" w:themeFillTint="33"/>
          </w:tcPr>
          <w:p w14:paraId="2AFE8F8B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表６．食品の保存管理</w:t>
            </w:r>
          </w:p>
        </w:tc>
      </w:tr>
      <w:tr w:rsidR="00974776" w:rsidRPr="00435D0D" w14:paraId="72F06D39" w14:textId="77777777" w:rsidTr="00214445">
        <w:trPr>
          <w:trHeight w:val="160"/>
        </w:trPr>
        <w:tc>
          <w:tcPr>
            <w:tcW w:w="1668" w:type="dxa"/>
            <w:shd w:val="clear" w:color="auto" w:fill="DEEAF6" w:themeFill="accent5" w:themeFillTint="33"/>
          </w:tcPr>
          <w:p w14:paraId="53822CA1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43F6ED0A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974776" w:rsidRPr="00435D0D" w14:paraId="154E7F94" w14:textId="77777777" w:rsidTr="00214445">
        <w:trPr>
          <w:trHeight w:val="420"/>
        </w:trPr>
        <w:tc>
          <w:tcPr>
            <w:tcW w:w="1668" w:type="dxa"/>
          </w:tcPr>
          <w:p w14:paraId="0C9B26AF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常温食品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8221" w:type="dxa"/>
          </w:tcPr>
          <w:p w14:paraId="3727CE8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保管庫・棚・ケースに種類・期限表示ごとに保管すること。</w:t>
            </w:r>
          </w:p>
          <w:p w14:paraId="0D2B11C6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床から６０</w:t>
            </w:r>
            <w:r w:rsidRPr="00435D0D">
              <w:rPr>
                <w:sz w:val="24"/>
              </w:rPr>
              <w:t>cm</w:t>
            </w:r>
            <w:r w:rsidRPr="00435D0D">
              <w:rPr>
                <w:rFonts w:hint="eastAsia"/>
                <w:sz w:val="24"/>
              </w:rPr>
              <w:t>以上の場所で、２５℃以下で保管すること。</w:t>
            </w:r>
          </w:p>
          <w:p w14:paraId="48558EA7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精米は密閉容器に入れて、冷暗所で保管すること。</w:t>
            </w:r>
          </w:p>
        </w:tc>
      </w:tr>
      <w:tr w:rsidR="00974776" w:rsidRPr="00435D0D" w14:paraId="618304D2" w14:textId="77777777" w:rsidTr="00214445">
        <w:trPr>
          <w:trHeight w:val="109"/>
        </w:trPr>
        <w:tc>
          <w:tcPr>
            <w:tcW w:w="1668" w:type="dxa"/>
          </w:tcPr>
          <w:p w14:paraId="7F80FB3F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lastRenderedPageBreak/>
              <w:t>冷蔵食品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8221" w:type="dxa"/>
          </w:tcPr>
          <w:p w14:paraId="12339FB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冷蔵庫内に１０℃以下で保存すること。</w:t>
            </w:r>
          </w:p>
        </w:tc>
      </w:tr>
      <w:tr w:rsidR="00974776" w:rsidRPr="00435D0D" w14:paraId="6A9F4E5F" w14:textId="77777777" w:rsidTr="00214445">
        <w:trPr>
          <w:trHeight w:val="265"/>
        </w:trPr>
        <w:tc>
          <w:tcPr>
            <w:tcW w:w="1668" w:type="dxa"/>
          </w:tcPr>
          <w:p w14:paraId="7A5CE838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8221" w:type="dxa"/>
          </w:tcPr>
          <w:p w14:paraId="594596D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冷凍庫内に－１５℃以下で保存すること。</w:t>
            </w:r>
          </w:p>
          <w:p w14:paraId="5DB7AE1C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庫内に霜が付着している場合は、除去すること。</w:t>
            </w:r>
          </w:p>
        </w:tc>
      </w:tr>
      <w:tr w:rsidR="00974776" w:rsidRPr="00435D0D" w14:paraId="033AD831" w14:textId="77777777" w:rsidTr="00214445">
        <w:trPr>
          <w:trHeight w:val="264"/>
        </w:trPr>
        <w:tc>
          <w:tcPr>
            <w:tcW w:w="9889" w:type="dxa"/>
            <w:gridSpan w:val="2"/>
          </w:tcPr>
          <w:p w14:paraId="7C8E896B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※保存している食品は、定期的に種類・数量、期限表示、容器・包装の状態、外観（鮮度、異物等）を点検すること。点検の結果、不適合な食品を確認した場合は、適正に処理すること。</w:t>
            </w:r>
          </w:p>
        </w:tc>
      </w:tr>
    </w:tbl>
    <w:p w14:paraId="03848F45" w14:textId="77777777" w:rsidR="00974776" w:rsidRPr="00435D0D" w:rsidRDefault="00974776" w:rsidP="00974776">
      <w:pPr>
        <w:spacing w:line="520" w:lineRule="exact"/>
        <w:rPr>
          <w:sz w:val="24"/>
        </w:rPr>
      </w:pPr>
    </w:p>
    <w:p w14:paraId="0F78F7C7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46"/>
        <w:gridCol w:w="1220"/>
      </w:tblGrid>
      <w:tr w:rsidR="00974776" w:rsidRPr="00435D0D" w14:paraId="08FC80C1" w14:textId="77777777" w:rsidTr="00214445">
        <w:trPr>
          <w:trHeight w:val="160"/>
        </w:trPr>
        <w:tc>
          <w:tcPr>
            <w:tcW w:w="9692" w:type="dxa"/>
            <w:gridSpan w:val="3"/>
            <w:shd w:val="clear" w:color="auto" w:fill="DEEAF6" w:themeFill="accent5" w:themeFillTint="33"/>
          </w:tcPr>
          <w:p w14:paraId="2EC6501F" w14:textId="77777777" w:rsidR="00974776" w:rsidRPr="00435D0D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表７．食品の出庫管理</w:t>
            </w:r>
          </w:p>
        </w:tc>
      </w:tr>
      <w:tr w:rsidR="00974776" w:rsidRPr="00435D0D" w14:paraId="7F060DD3" w14:textId="77777777" w:rsidTr="00214445">
        <w:trPr>
          <w:trHeight w:val="161"/>
        </w:trPr>
        <w:tc>
          <w:tcPr>
            <w:tcW w:w="1526" w:type="dxa"/>
            <w:shd w:val="clear" w:color="auto" w:fill="DEEAF6" w:themeFill="accent5" w:themeFillTint="33"/>
          </w:tcPr>
          <w:p w14:paraId="59E432E2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対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946" w:type="dxa"/>
            <w:shd w:val="clear" w:color="auto" w:fill="DEEAF6" w:themeFill="accent5" w:themeFillTint="33"/>
          </w:tcPr>
          <w:p w14:paraId="2280E43A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作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業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内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220" w:type="dxa"/>
            <w:shd w:val="clear" w:color="auto" w:fill="DEEAF6" w:themeFill="accent5" w:themeFillTint="33"/>
          </w:tcPr>
          <w:p w14:paraId="45C0583E" w14:textId="77777777" w:rsidR="00974776" w:rsidRPr="00435D0D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435D0D">
              <w:rPr>
                <w:rFonts w:hint="eastAsia"/>
                <w:b/>
                <w:bCs/>
                <w:sz w:val="24"/>
              </w:rPr>
              <w:t>頻</w:t>
            </w:r>
            <w:r w:rsidRPr="00435D0D">
              <w:rPr>
                <w:b/>
                <w:bCs/>
                <w:sz w:val="24"/>
              </w:rPr>
              <w:t xml:space="preserve"> </w:t>
            </w:r>
            <w:r w:rsidRPr="00435D0D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435D0D" w14:paraId="79958EFE" w14:textId="77777777" w:rsidTr="00214445">
        <w:trPr>
          <w:trHeight w:val="264"/>
        </w:trPr>
        <w:tc>
          <w:tcPr>
            <w:tcW w:w="1526" w:type="dxa"/>
          </w:tcPr>
          <w:p w14:paraId="264D468C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常温食品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7D983C1A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種類・数量、食品表示（期限、アレルゲン）、容器・包装の状態、</w:t>
            </w:r>
          </w:p>
          <w:p w14:paraId="5446AA1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外観（鮮度、異物等）を点検すること。</w:t>
            </w:r>
          </w:p>
        </w:tc>
        <w:tc>
          <w:tcPr>
            <w:tcW w:w="1220" w:type="dxa"/>
          </w:tcPr>
          <w:p w14:paraId="35F7AC3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出庫時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748065A8" w14:textId="77777777" w:rsidTr="00214445">
        <w:trPr>
          <w:trHeight w:val="576"/>
        </w:trPr>
        <w:tc>
          <w:tcPr>
            <w:tcW w:w="1526" w:type="dxa"/>
          </w:tcPr>
          <w:p w14:paraId="799B932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6068C96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種類・数量、品温（表面温度）、食品表示（期限、アレルゲン）、</w:t>
            </w:r>
          </w:p>
          <w:p w14:paraId="2F047CD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容器・包装の状態、外観（鮮度、異物等）を点検すること。</w:t>
            </w:r>
          </w:p>
          <w:p w14:paraId="5A35416E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冷蔵・冷凍車両で出庫しない場合は、保冷剤や保冷バッグを使用すること。</w:t>
            </w:r>
          </w:p>
        </w:tc>
        <w:tc>
          <w:tcPr>
            <w:tcW w:w="1220" w:type="dxa"/>
          </w:tcPr>
          <w:p w14:paraId="481BFB31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出庫時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1C571C56" w14:textId="77777777" w:rsidTr="00214445">
        <w:trPr>
          <w:trHeight w:val="262"/>
        </w:trPr>
        <w:tc>
          <w:tcPr>
            <w:tcW w:w="8472" w:type="dxa"/>
            <w:gridSpan w:val="2"/>
          </w:tcPr>
          <w:p w14:paraId="7CC8DC95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冷凍食品</w:t>
            </w:r>
            <w:r w:rsidRPr="00435D0D">
              <w:rPr>
                <w:sz w:val="24"/>
              </w:rPr>
              <w:t xml:space="preserve"> </w:t>
            </w:r>
          </w:p>
        </w:tc>
        <w:tc>
          <w:tcPr>
            <w:tcW w:w="1220" w:type="dxa"/>
          </w:tcPr>
          <w:p w14:paraId="40C33864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出庫時</w:t>
            </w:r>
            <w:r w:rsidRPr="00435D0D">
              <w:rPr>
                <w:sz w:val="24"/>
              </w:rPr>
              <w:t xml:space="preserve"> </w:t>
            </w:r>
          </w:p>
        </w:tc>
      </w:tr>
      <w:tr w:rsidR="00974776" w:rsidRPr="00435D0D" w14:paraId="18E5E130" w14:textId="77777777" w:rsidTr="00214445">
        <w:trPr>
          <w:trHeight w:val="731"/>
        </w:trPr>
        <w:tc>
          <w:tcPr>
            <w:tcW w:w="9692" w:type="dxa"/>
            <w:gridSpan w:val="3"/>
          </w:tcPr>
          <w:p w14:paraId="54E6D812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※納品書と出庫する食品を照合し検品する。</w:t>
            </w:r>
          </w:p>
          <w:p w14:paraId="36FC19A9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※検品の結果、不適合な食品を確認した場合は、不適合理由を記載した</w:t>
            </w:r>
          </w:p>
          <w:p w14:paraId="00712A30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シールやタグを付けて、他の食品と区別して一時保管すること。</w:t>
            </w:r>
          </w:p>
          <w:p w14:paraId="106C12FC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※配送車両において出庫食品と他の食品等が混在する場合は、</w:t>
            </w:r>
          </w:p>
          <w:p w14:paraId="1D211315" w14:textId="77777777" w:rsidR="00974776" w:rsidRPr="00435D0D" w:rsidRDefault="00974776" w:rsidP="000711FC">
            <w:pPr>
              <w:spacing w:line="520" w:lineRule="exact"/>
              <w:rPr>
                <w:sz w:val="24"/>
              </w:rPr>
            </w:pPr>
            <w:r w:rsidRPr="00435D0D">
              <w:rPr>
                <w:rFonts w:hint="eastAsia"/>
                <w:sz w:val="24"/>
              </w:rPr>
              <w:t>出庫食品又は運搬容器にシールやタグを付けて、区別すること。</w:t>
            </w:r>
          </w:p>
        </w:tc>
      </w:tr>
    </w:tbl>
    <w:p w14:paraId="45FCB462" w14:textId="77777777" w:rsidR="00974776" w:rsidRPr="00435D0D" w:rsidRDefault="00974776" w:rsidP="00974776">
      <w:pPr>
        <w:spacing w:line="520" w:lineRule="exact"/>
        <w:rPr>
          <w:sz w:val="24"/>
        </w:rPr>
      </w:pPr>
    </w:p>
    <w:p w14:paraId="0AA0EFCE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1418"/>
      </w:tblGrid>
      <w:tr w:rsidR="00974776" w:rsidRPr="002629A4" w14:paraId="6B75DF16" w14:textId="77777777" w:rsidTr="00214445">
        <w:trPr>
          <w:trHeight w:val="160"/>
        </w:trPr>
        <w:tc>
          <w:tcPr>
            <w:tcW w:w="10031" w:type="dxa"/>
            <w:gridSpan w:val="3"/>
            <w:shd w:val="clear" w:color="auto" w:fill="DEEAF6" w:themeFill="accent5" w:themeFillTint="33"/>
          </w:tcPr>
          <w:p w14:paraId="5B1C65AF" w14:textId="77777777" w:rsidR="00974776" w:rsidRPr="002629A4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表８．食品取扱者の健康管理・衛生管理</w:t>
            </w:r>
          </w:p>
        </w:tc>
      </w:tr>
      <w:tr w:rsidR="00974776" w:rsidRPr="002629A4" w14:paraId="03F8A262" w14:textId="77777777" w:rsidTr="00214445">
        <w:trPr>
          <w:trHeight w:val="160"/>
        </w:trPr>
        <w:tc>
          <w:tcPr>
            <w:tcW w:w="1809" w:type="dxa"/>
            <w:shd w:val="clear" w:color="auto" w:fill="DEEAF6" w:themeFill="accent5" w:themeFillTint="33"/>
          </w:tcPr>
          <w:p w14:paraId="23FC3A24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対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1E4F4754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作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業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内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2702998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頻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2629A4" w14:paraId="4F5A496A" w14:textId="77777777" w:rsidTr="00214445">
        <w:trPr>
          <w:trHeight w:val="264"/>
        </w:trPr>
        <w:tc>
          <w:tcPr>
            <w:tcW w:w="1809" w:type="dxa"/>
          </w:tcPr>
          <w:p w14:paraId="747A4E3C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lastRenderedPageBreak/>
              <w:t>健康チェック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13183C53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下痢、嘔吐、発熱、腹痛等の体調について確認する。</w:t>
            </w:r>
          </w:p>
          <w:p w14:paraId="23CEFE9E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※体調不良がある場合は、速やかに医療機関に受診させる。</w:t>
            </w:r>
          </w:p>
        </w:tc>
        <w:tc>
          <w:tcPr>
            <w:tcW w:w="1418" w:type="dxa"/>
          </w:tcPr>
          <w:p w14:paraId="570AAB4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639B9D3B" w14:textId="77777777" w:rsidTr="00214445">
        <w:trPr>
          <w:trHeight w:val="265"/>
        </w:trPr>
        <w:tc>
          <w:tcPr>
            <w:tcW w:w="1809" w:type="dxa"/>
          </w:tcPr>
          <w:p w14:paraId="55BF5A4C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衛生チェック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28F7F9F1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爪が伸びていないか、手指に傷がないかを確認する。</w:t>
            </w:r>
          </w:p>
          <w:p w14:paraId="4C3C4E58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※手指に傷がある場合は、手袋を着用させる。</w:t>
            </w:r>
          </w:p>
        </w:tc>
        <w:tc>
          <w:tcPr>
            <w:tcW w:w="1418" w:type="dxa"/>
          </w:tcPr>
          <w:p w14:paraId="40965DDC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6A3DE012" w14:textId="77777777" w:rsidTr="00214445">
        <w:trPr>
          <w:trHeight w:val="109"/>
        </w:trPr>
        <w:tc>
          <w:tcPr>
            <w:tcW w:w="1809" w:type="dxa"/>
          </w:tcPr>
          <w:p w14:paraId="63EBD83E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禁止行為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69D3AD5E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食品保管施設内では、喫煙、飲食及び更衣はしないこと。</w:t>
            </w:r>
          </w:p>
        </w:tc>
        <w:tc>
          <w:tcPr>
            <w:tcW w:w="1418" w:type="dxa"/>
          </w:tcPr>
          <w:p w14:paraId="78AEF019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－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6C404076" w14:textId="77777777" w:rsidTr="00214445">
        <w:trPr>
          <w:trHeight w:val="109"/>
        </w:trPr>
        <w:tc>
          <w:tcPr>
            <w:tcW w:w="1809" w:type="dxa"/>
          </w:tcPr>
          <w:p w14:paraId="62CA0F71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服装・履物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7CBF5A62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服装及び履物は汚れがなく、清潔に保たれているか確認する。</w:t>
            </w:r>
          </w:p>
        </w:tc>
        <w:tc>
          <w:tcPr>
            <w:tcW w:w="1418" w:type="dxa"/>
          </w:tcPr>
          <w:p w14:paraId="53FB56DD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3D3E579E" w14:textId="77777777" w:rsidTr="00214445">
        <w:trPr>
          <w:trHeight w:val="420"/>
        </w:trPr>
        <w:tc>
          <w:tcPr>
            <w:tcW w:w="1809" w:type="dxa"/>
          </w:tcPr>
          <w:p w14:paraId="77F5E972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手洗い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3009C0E9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食品を取り扱う前や食品保管施設に再度入る前には、適宜、手洗いを行うこと。</w:t>
            </w:r>
          </w:p>
          <w:p w14:paraId="013A8649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＜手洗い手順＞</w:t>
            </w:r>
            <w:r w:rsidRPr="002629A4">
              <w:rPr>
                <w:sz w:val="24"/>
              </w:rPr>
              <w:t xml:space="preserve"> </w:t>
            </w:r>
          </w:p>
        </w:tc>
      </w:tr>
    </w:tbl>
    <w:p w14:paraId="1BB40B9D" w14:textId="77777777" w:rsidR="00974776" w:rsidRDefault="00974776" w:rsidP="00974776">
      <w:pPr>
        <w:spacing w:line="520" w:lineRule="exact"/>
        <w:rPr>
          <w:sz w:val="24"/>
        </w:rPr>
      </w:pPr>
    </w:p>
    <w:p w14:paraId="652E425A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62"/>
        <w:gridCol w:w="1285"/>
      </w:tblGrid>
      <w:tr w:rsidR="00974776" w:rsidRPr="002629A4" w14:paraId="33C73AD4" w14:textId="77777777" w:rsidTr="00214445">
        <w:trPr>
          <w:trHeight w:val="159"/>
        </w:trPr>
        <w:tc>
          <w:tcPr>
            <w:tcW w:w="9898" w:type="dxa"/>
            <w:gridSpan w:val="3"/>
            <w:shd w:val="clear" w:color="auto" w:fill="DEEAF6" w:themeFill="accent5" w:themeFillTint="33"/>
          </w:tcPr>
          <w:p w14:paraId="3AB45900" w14:textId="77777777" w:rsidR="00974776" w:rsidRPr="002629A4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表９．ネズミ・昆虫の防除</w:t>
            </w:r>
          </w:p>
        </w:tc>
      </w:tr>
      <w:tr w:rsidR="00974776" w:rsidRPr="002629A4" w14:paraId="1CB38823" w14:textId="77777777" w:rsidTr="00214445">
        <w:trPr>
          <w:trHeight w:val="159"/>
        </w:trPr>
        <w:tc>
          <w:tcPr>
            <w:tcW w:w="1951" w:type="dxa"/>
            <w:shd w:val="clear" w:color="auto" w:fill="DEEAF6" w:themeFill="accent5" w:themeFillTint="33"/>
          </w:tcPr>
          <w:p w14:paraId="7D28AB15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対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1C383D31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作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業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内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34903E51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頻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2629A4" w14:paraId="62098432" w14:textId="77777777" w:rsidTr="00214445">
        <w:trPr>
          <w:trHeight w:val="265"/>
        </w:trPr>
        <w:tc>
          <w:tcPr>
            <w:tcW w:w="1951" w:type="dxa"/>
          </w:tcPr>
          <w:p w14:paraId="2E7A70F8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侵入防止の措置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662" w:type="dxa"/>
          </w:tcPr>
          <w:p w14:paraId="2A4CB429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窓、吸排気口、排水溝の金網・ふた、フィルター等が破損していないか確認すること。</w:t>
            </w:r>
          </w:p>
        </w:tc>
        <w:tc>
          <w:tcPr>
            <w:tcW w:w="1285" w:type="dxa"/>
          </w:tcPr>
          <w:p w14:paraId="5BA8491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１回／週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7FEC0B1F" w14:textId="77777777" w:rsidTr="00214445">
        <w:trPr>
          <w:trHeight w:val="264"/>
        </w:trPr>
        <w:tc>
          <w:tcPr>
            <w:tcW w:w="1951" w:type="dxa"/>
          </w:tcPr>
          <w:p w14:paraId="222167E1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発生確認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662" w:type="dxa"/>
          </w:tcPr>
          <w:p w14:paraId="769AE3EC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食品保管施設内に設置したトラップにより、ゴキブリやネズミの発生状況を確認すること。</w:t>
            </w:r>
          </w:p>
        </w:tc>
        <w:tc>
          <w:tcPr>
            <w:tcW w:w="1285" w:type="dxa"/>
          </w:tcPr>
          <w:p w14:paraId="2F26D5FD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3007D767" w14:textId="77777777" w:rsidTr="00214445">
        <w:trPr>
          <w:trHeight w:val="109"/>
        </w:trPr>
        <w:tc>
          <w:tcPr>
            <w:tcW w:w="1951" w:type="dxa"/>
          </w:tcPr>
          <w:p w14:paraId="1D7397A7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駆除の実施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662" w:type="dxa"/>
          </w:tcPr>
          <w:p w14:paraId="768DB104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発生確認をもとに、駆除業者へ依頼し駆除を実施すること。</w:t>
            </w:r>
          </w:p>
        </w:tc>
        <w:tc>
          <w:tcPr>
            <w:tcW w:w="1285" w:type="dxa"/>
          </w:tcPr>
          <w:p w14:paraId="34CCCE01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１回／年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0E52BDF5" w14:textId="77777777" w:rsidTr="00214445">
        <w:trPr>
          <w:trHeight w:val="109"/>
        </w:trPr>
        <w:tc>
          <w:tcPr>
            <w:tcW w:w="9898" w:type="dxa"/>
            <w:gridSpan w:val="3"/>
          </w:tcPr>
          <w:p w14:paraId="37DF587E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※殺そ剤・殺虫剤を使用する場合は、食品への汚染を防止すること。</w:t>
            </w:r>
          </w:p>
        </w:tc>
      </w:tr>
    </w:tbl>
    <w:p w14:paraId="174E0DDD" w14:textId="77777777" w:rsidR="00974776" w:rsidRPr="002629A4" w:rsidRDefault="00974776" w:rsidP="00974776">
      <w:pPr>
        <w:spacing w:line="520" w:lineRule="exact"/>
        <w:rPr>
          <w:sz w:val="24"/>
        </w:rPr>
      </w:pPr>
    </w:p>
    <w:p w14:paraId="2876910E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  <w:gridCol w:w="1371"/>
      </w:tblGrid>
      <w:tr w:rsidR="00974776" w:rsidRPr="002629A4" w14:paraId="24F135CC" w14:textId="77777777" w:rsidTr="00214445">
        <w:trPr>
          <w:trHeight w:val="159"/>
        </w:trPr>
        <w:tc>
          <w:tcPr>
            <w:tcW w:w="9984" w:type="dxa"/>
            <w:gridSpan w:val="3"/>
            <w:shd w:val="clear" w:color="auto" w:fill="DEEAF6" w:themeFill="accent5" w:themeFillTint="33"/>
          </w:tcPr>
          <w:p w14:paraId="67A7A1A5" w14:textId="77777777" w:rsidR="00974776" w:rsidRPr="002629A4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表</w:t>
            </w:r>
            <w:r w:rsidRPr="002629A4">
              <w:rPr>
                <w:b/>
                <w:bCs/>
                <w:sz w:val="24"/>
              </w:rPr>
              <w:t>10</w:t>
            </w:r>
            <w:r w:rsidRPr="002629A4">
              <w:rPr>
                <w:rFonts w:hint="eastAsia"/>
                <w:b/>
                <w:bCs/>
                <w:sz w:val="24"/>
              </w:rPr>
              <w:t>．廃棄物の適正管理</w:t>
            </w:r>
          </w:p>
        </w:tc>
      </w:tr>
      <w:tr w:rsidR="00974776" w:rsidRPr="002629A4" w14:paraId="4E431243" w14:textId="77777777" w:rsidTr="00214445">
        <w:trPr>
          <w:trHeight w:val="160"/>
        </w:trPr>
        <w:tc>
          <w:tcPr>
            <w:tcW w:w="2235" w:type="dxa"/>
            <w:shd w:val="clear" w:color="auto" w:fill="DEEAF6" w:themeFill="accent5" w:themeFillTint="33"/>
          </w:tcPr>
          <w:p w14:paraId="54A99A71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対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象</w:t>
            </w:r>
          </w:p>
        </w:tc>
        <w:tc>
          <w:tcPr>
            <w:tcW w:w="6378" w:type="dxa"/>
            <w:shd w:val="clear" w:color="auto" w:fill="DEEAF6" w:themeFill="accent5" w:themeFillTint="33"/>
          </w:tcPr>
          <w:p w14:paraId="0996B7E5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作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業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内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761993AC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頻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度</w:t>
            </w:r>
          </w:p>
        </w:tc>
      </w:tr>
      <w:tr w:rsidR="00974776" w:rsidRPr="002629A4" w14:paraId="23E6D28A" w14:textId="77777777" w:rsidTr="00214445">
        <w:trPr>
          <w:trHeight w:val="265"/>
        </w:trPr>
        <w:tc>
          <w:tcPr>
            <w:tcW w:w="2235" w:type="dxa"/>
          </w:tcPr>
          <w:p w14:paraId="7E207A04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資源ごみ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14:paraId="3EF5D7F3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ダンボール、包装紙、プラスチック、ガラス容器は、それぞれ専用収納容器に保管し、分別排出すること。</w:t>
            </w:r>
          </w:p>
        </w:tc>
        <w:tc>
          <w:tcPr>
            <w:tcW w:w="1371" w:type="dxa"/>
          </w:tcPr>
          <w:p w14:paraId="786A5FB6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－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03DEC370" w14:textId="77777777" w:rsidTr="00214445">
        <w:trPr>
          <w:trHeight w:val="265"/>
        </w:trPr>
        <w:tc>
          <w:tcPr>
            <w:tcW w:w="2235" w:type="dxa"/>
          </w:tcPr>
          <w:p w14:paraId="6927B0B4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一般ごみ・生ごみ</w:t>
            </w:r>
          </w:p>
        </w:tc>
        <w:tc>
          <w:tcPr>
            <w:tcW w:w="6378" w:type="dxa"/>
          </w:tcPr>
          <w:p w14:paraId="32B2C88D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飛散しないようフタ付き収納容器に保管し、施設内の指定ごみ置場に運搬すること。</w:t>
            </w:r>
          </w:p>
        </w:tc>
        <w:tc>
          <w:tcPr>
            <w:tcW w:w="1371" w:type="dxa"/>
          </w:tcPr>
          <w:p w14:paraId="0FC496ED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0EB25BCA" w14:textId="77777777" w:rsidTr="00214445">
        <w:trPr>
          <w:trHeight w:val="264"/>
        </w:trPr>
        <w:tc>
          <w:tcPr>
            <w:tcW w:w="2235" w:type="dxa"/>
          </w:tcPr>
          <w:p w14:paraId="13FC6227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lastRenderedPageBreak/>
              <w:t>ごみ収納容器</w:t>
            </w:r>
            <w:r w:rsidRPr="002629A4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14:paraId="544E2A10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①収納容器に破損や汚れがないか確認すること。</w:t>
            </w:r>
          </w:p>
          <w:p w14:paraId="55B094F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②収納容器を洗浄・消毒すること</w:t>
            </w:r>
          </w:p>
        </w:tc>
        <w:tc>
          <w:tcPr>
            <w:tcW w:w="1371" w:type="dxa"/>
          </w:tcPr>
          <w:p w14:paraId="725053F9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１回／日</w:t>
            </w:r>
            <w:r w:rsidRPr="002629A4">
              <w:rPr>
                <w:sz w:val="24"/>
              </w:rPr>
              <w:t xml:space="preserve"> </w:t>
            </w:r>
          </w:p>
        </w:tc>
      </w:tr>
      <w:tr w:rsidR="00974776" w:rsidRPr="002629A4" w14:paraId="3CD27883" w14:textId="77777777" w:rsidTr="00214445">
        <w:trPr>
          <w:trHeight w:val="265"/>
        </w:trPr>
        <w:tc>
          <w:tcPr>
            <w:tcW w:w="9984" w:type="dxa"/>
            <w:gridSpan w:val="3"/>
          </w:tcPr>
          <w:p w14:paraId="6B781040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※生ごみは、食品保管施設内に放置しないように毎日、施設内の指定ごみ置場に運搬すること。</w:t>
            </w:r>
          </w:p>
          <w:p w14:paraId="7814461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※ごみの廃棄方法については、地元自治体と十分に協議すること。</w:t>
            </w:r>
          </w:p>
        </w:tc>
      </w:tr>
    </w:tbl>
    <w:p w14:paraId="7166196C" w14:textId="77777777" w:rsidR="00974776" w:rsidRPr="002629A4" w:rsidRDefault="00974776" w:rsidP="00974776">
      <w:pPr>
        <w:spacing w:line="520" w:lineRule="exact"/>
        <w:rPr>
          <w:sz w:val="24"/>
        </w:rPr>
      </w:pPr>
    </w:p>
    <w:p w14:paraId="74EA2A49" w14:textId="77777777" w:rsidR="00974776" w:rsidRDefault="00974776" w:rsidP="00974776">
      <w:pPr>
        <w:spacing w:line="52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74776" w:rsidRPr="002629A4" w14:paraId="7FE25CC8" w14:textId="77777777" w:rsidTr="00214445">
        <w:trPr>
          <w:trHeight w:val="161"/>
        </w:trPr>
        <w:tc>
          <w:tcPr>
            <w:tcW w:w="9889" w:type="dxa"/>
            <w:shd w:val="clear" w:color="auto" w:fill="DEEAF6" w:themeFill="accent5" w:themeFillTint="33"/>
          </w:tcPr>
          <w:p w14:paraId="56651BA5" w14:textId="77777777" w:rsidR="00974776" w:rsidRPr="002629A4" w:rsidRDefault="00974776" w:rsidP="000711FC">
            <w:pPr>
              <w:spacing w:line="520" w:lineRule="exact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表</w:t>
            </w:r>
            <w:r w:rsidRPr="002629A4">
              <w:rPr>
                <w:b/>
                <w:bCs/>
                <w:sz w:val="24"/>
              </w:rPr>
              <w:t>11</w:t>
            </w:r>
            <w:r w:rsidRPr="002629A4">
              <w:rPr>
                <w:rFonts w:hint="eastAsia"/>
                <w:b/>
                <w:bCs/>
                <w:sz w:val="24"/>
              </w:rPr>
              <w:t>．フードバンク衛生管理者</w:t>
            </w:r>
          </w:p>
        </w:tc>
      </w:tr>
      <w:tr w:rsidR="00974776" w:rsidRPr="002629A4" w14:paraId="06B8ACCE" w14:textId="77777777" w:rsidTr="00214445">
        <w:trPr>
          <w:trHeight w:val="161"/>
        </w:trPr>
        <w:tc>
          <w:tcPr>
            <w:tcW w:w="9889" w:type="dxa"/>
            <w:shd w:val="clear" w:color="auto" w:fill="DEEAF6" w:themeFill="accent5" w:themeFillTint="33"/>
          </w:tcPr>
          <w:p w14:paraId="2A0E6EAD" w14:textId="77777777" w:rsidR="00974776" w:rsidRPr="002629A4" w:rsidRDefault="00974776" w:rsidP="000711FC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2629A4">
              <w:rPr>
                <w:rFonts w:hint="eastAsia"/>
                <w:b/>
                <w:bCs/>
                <w:sz w:val="24"/>
              </w:rPr>
              <w:t>内</w:t>
            </w:r>
            <w:r w:rsidRPr="002629A4">
              <w:rPr>
                <w:b/>
                <w:bCs/>
                <w:sz w:val="24"/>
              </w:rPr>
              <w:t xml:space="preserve"> </w:t>
            </w:r>
            <w:r w:rsidRPr="002629A4"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974776" w:rsidRPr="002629A4" w14:paraId="268DB6A6" w14:textId="77777777" w:rsidTr="00214445">
        <w:trPr>
          <w:trHeight w:val="1354"/>
        </w:trPr>
        <w:tc>
          <w:tcPr>
            <w:tcW w:w="9889" w:type="dxa"/>
          </w:tcPr>
          <w:p w14:paraId="75CA1906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（１）食品保管施設ごとに衛生管理の責任者として、フードバンク衛生管理者を定めて設置する。</w:t>
            </w:r>
          </w:p>
          <w:p w14:paraId="652EF23D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（２）フードバンク衛生管理者は、食品衛生条例等に定める食品衛生責任者と同等の食品衛生に</w:t>
            </w:r>
          </w:p>
          <w:p w14:paraId="55100020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関する知識を有する者とする。</w:t>
            </w:r>
          </w:p>
          <w:p w14:paraId="61E1B007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（３）フードバンク衛生管理者の業務</w:t>
            </w:r>
          </w:p>
          <w:p w14:paraId="2A2AE5A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①フードバンク団体が定める衛生管理マニュアル等を適正に管理・運営するとともに、</w:t>
            </w:r>
          </w:p>
          <w:p w14:paraId="4AB9A4E4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衛生管理上の危害発生を防止するために必要な措置を講ずる。</w:t>
            </w:r>
          </w:p>
          <w:p w14:paraId="4EF79B84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②フードバンク活動における適正な衛生管理を確保するため、スタッフやボランティアに</w:t>
            </w:r>
          </w:p>
          <w:p w14:paraId="0C15E4E2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対し、食品の衛生的な取扱方法、適切な手洗い方法、健康管理その他の衛生管理上必要</w:t>
            </w:r>
          </w:p>
          <w:p w14:paraId="3EFA61FB" w14:textId="77777777" w:rsidR="00974776" w:rsidRPr="002629A4" w:rsidRDefault="00974776" w:rsidP="000711FC">
            <w:pPr>
              <w:spacing w:line="520" w:lineRule="exact"/>
              <w:rPr>
                <w:sz w:val="24"/>
              </w:rPr>
            </w:pPr>
            <w:r w:rsidRPr="002629A4">
              <w:rPr>
                <w:rFonts w:hint="eastAsia"/>
                <w:sz w:val="24"/>
              </w:rPr>
              <w:t>な教育訓練を実施する。</w:t>
            </w:r>
          </w:p>
        </w:tc>
      </w:tr>
    </w:tbl>
    <w:p w14:paraId="25A4B754" w14:textId="77777777" w:rsidR="00974776" w:rsidRPr="002629A4" w:rsidRDefault="00974776" w:rsidP="00214445">
      <w:pPr>
        <w:spacing w:line="240" w:lineRule="exact"/>
        <w:rPr>
          <w:sz w:val="24"/>
        </w:rPr>
      </w:pPr>
    </w:p>
    <w:p w14:paraId="3B19CDC2" w14:textId="77777777" w:rsidR="00974776" w:rsidRDefault="00974776" w:rsidP="00214445">
      <w:pPr>
        <w:spacing w:line="240" w:lineRule="exact"/>
        <w:rPr>
          <w:sz w:val="24"/>
        </w:rPr>
      </w:pPr>
    </w:p>
    <w:p w14:paraId="67F766D0" w14:textId="77777777" w:rsidR="00974776" w:rsidRDefault="00974776" w:rsidP="00214445">
      <w:pPr>
        <w:spacing w:line="24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15"/>
      </w:tblGrid>
      <w:tr w:rsidR="00974776" w:rsidRPr="00B945E5" w14:paraId="66CF2C48" w14:textId="77777777" w:rsidTr="00214445">
        <w:trPr>
          <w:trHeight w:val="160"/>
        </w:trPr>
        <w:tc>
          <w:tcPr>
            <w:tcW w:w="9550" w:type="dxa"/>
            <w:gridSpan w:val="2"/>
            <w:shd w:val="clear" w:color="auto" w:fill="DEEAF6" w:themeFill="accent5" w:themeFillTint="33"/>
          </w:tcPr>
          <w:p w14:paraId="19302384" w14:textId="77777777" w:rsidR="00974776" w:rsidRPr="00B945E5" w:rsidRDefault="00974776" w:rsidP="000711FC">
            <w:pPr>
              <w:pStyle w:val="Default"/>
              <w:rPr>
                <w:rFonts w:hAnsi="Times New Roman"/>
                <w:b/>
                <w:bCs/>
              </w:rPr>
            </w:pPr>
            <w:r w:rsidRPr="00B945E5">
              <w:rPr>
                <w:rFonts w:hint="eastAsia"/>
                <w:b/>
                <w:bCs/>
              </w:rPr>
              <w:t>表</w:t>
            </w:r>
            <w:r w:rsidRPr="00B945E5">
              <w:rPr>
                <w:rFonts w:ascii="Times New Roman" w:hAnsi="Times New Roman" w:cs="Times New Roman"/>
                <w:b/>
                <w:bCs/>
              </w:rPr>
              <w:t>12</w:t>
            </w:r>
            <w:r w:rsidRPr="00B945E5">
              <w:rPr>
                <w:rFonts w:hAnsi="Times New Roman" w:hint="eastAsia"/>
                <w:b/>
                <w:bCs/>
              </w:rPr>
              <w:t>．食品回収の対応</w:t>
            </w:r>
          </w:p>
        </w:tc>
      </w:tr>
      <w:tr w:rsidR="00974776" w:rsidRPr="00B945E5" w14:paraId="61D7771F" w14:textId="77777777" w:rsidTr="00214445">
        <w:trPr>
          <w:trHeight w:val="160"/>
        </w:trPr>
        <w:tc>
          <w:tcPr>
            <w:tcW w:w="2235" w:type="dxa"/>
          </w:tcPr>
          <w:p w14:paraId="34E2C23D" w14:textId="77777777" w:rsidR="00974776" w:rsidRPr="00B945E5" w:rsidRDefault="00974776" w:rsidP="000711FC">
            <w:pPr>
              <w:pStyle w:val="Default"/>
              <w:jc w:val="center"/>
              <w:rPr>
                <w:b/>
                <w:bCs/>
              </w:rPr>
            </w:pPr>
            <w:r w:rsidRPr="00B945E5">
              <w:rPr>
                <w:rFonts w:hint="eastAsia"/>
                <w:b/>
                <w:bCs/>
              </w:rPr>
              <w:t>項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315" w:type="dxa"/>
          </w:tcPr>
          <w:p w14:paraId="7A427034" w14:textId="77777777" w:rsidR="00974776" w:rsidRPr="00B945E5" w:rsidRDefault="00974776" w:rsidP="000711FC">
            <w:pPr>
              <w:pStyle w:val="Default"/>
              <w:jc w:val="center"/>
              <w:rPr>
                <w:b/>
                <w:bCs/>
              </w:rPr>
            </w:pPr>
            <w:r w:rsidRPr="00B945E5">
              <w:rPr>
                <w:rFonts w:hint="eastAsia"/>
                <w:b/>
                <w:bCs/>
              </w:rPr>
              <w:t>対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応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内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容</w:t>
            </w:r>
          </w:p>
        </w:tc>
      </w:tr>
      <w:tr w:rsidR="00974776" w:rsidRPr="00B945E5" w14:paraId="04A74C16" w14:textId="77777777" w:rsidTr="00214445">
        <w:trPr>
          <w:trHeight w:val="267"/>
        </w:trPr>
        <w:tc>
          <w:tcPr>
            <w:tcW w:w="2235" w:type="dxa"/>
          </w:tcPr>
          <w:p w14:paraId="2201C066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回収内容の確認</w:t>
            </w:r>
            <w:r w:rsidRPr="00B945E5">
              <w:t xml:space="preserve"> </w:t>
            </w:r>
          </w:p>
          <w:p w14:paraId="383EBE41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↓</w:t>
            </w:r>
            <w:r w:rsidRPr="00B945E5">
              <w:t xml:space="preserve"> </w:t>
            </w:r>
          </w:p>
        </w:tc>
        <w:tc>
          <w:tcPr>
            <w:tcW w:w="7315" w:type="dxa"/>
          </w:tcPr>
          <w:p w14:paraId="5A159C1A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食品寄贈者から食品回収の依頼内容を正確に収集する。</w:t>
            </w:r>
          </w:p>
          <w:p w14:paraId="0A127F25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①回収食品の品名、形態、容量、ロット番号</w:t>
            </w:r>
          </w:p>
          <w:p w14:paraId="02A45EED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lastRenderedPageBreak/>
              <w:t>②入庫日、入庫数量</w:t>
            </w:r>
          </w:p>
          <w:p w14:paraId="76DA4B37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③回収理由、健康被害の状況</w:t>
            </w:r>
          </w:p>
          <w:p w14:paraId="2F8461C3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④回収方法、廃棄方法、情報提供方法等</w:t>
            </w:r>
          </w:p>
        </w:tc>
      </w:tr>
      <w:tr w:rsidR="00974776" w:rsidRPr="00B945E5" w14:paraId="7EE335E3" w14:textId="77777777" w:rsidTr="00214445">
        <w:trPr>
          <w:trHeight w:val="1042"/>
        </w:trPr>
        <w:tc>
          <w:tcPr>
            <w:tcW w:w="2235" w:type="dxa"/>
          </w:tcPr>
          <w:p w14:paraId="211E9E18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lastRenderedPageBreak/>
              <w:t>回収食品の調査</w:t>
            </w:r>
            <w:r w:rsidRPr="00B945E5">
              <w:t xml:space="preserve"> </w:t>
            </w:r>
          </w:p>
          <w:p w14:paraId="2EA3B7BE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↓</w:t>
            </w:r>
            <w:r w:rsidRPr="00B945E5">
              <w:t xml:space="preserve"> </w:t>
            </w:r>
          </w:p>
        </w:tc>
        <w:tc>
          <w:tcPr>
            <w:tcW w:w="7315" w:type="dxa"/>
          </w:tcPr>
          <w:p w14:paraId="59CCB044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①食品の在庫・出庫データを調査する。</w:t>
            </w:r>
          </w:p>
          <w:p w14:paraId="1C92FC0B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②在庫データに回収食品が該当した場合は、在庫を確認する。</w:t>
            </w:r>
          </w:p>
          <w:p w14:paraId="4DDBF595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③出庫データに回収食品が該当した場合は、配送先に対して次の事項を確認する。</w:t>
            </w:r>
            <w:r w:rsidRPr="00B945E5">
              <w:t xml:space="preserve"> </w:t>
            </w:r>
          </w:p>
          <w:p w14:paraId="0A6928D4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・保管している数量</w:t>
            </w:r>
          </w:p>
          <w:p w14:paraId="7F4FFC5E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・喫食した数量</w:t>
            </w:r>
            <w:r w:rsidRPr="00B945E5">
              <w:t xml:space="preserve"> </w:t>
            </w:r>
          </w:p>
          <w:p w14:paraId="3A919A8F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・喫食者の特定と健康被害の有無</w:t>
            </w:r>
            <w:r w:rsidRPr="00B945E5">
              <w:t xml:space="preserve"> </w:t>
            </w:r>
          </w:p>
        </w:tc>
      </w:tr>
      <w:tr w:rsidR="00974776" w:rsidRPr="00B945E5" w14:paraId="363AB714" w14:textId="77777777" w:rsidTr="00214445">
        <w:trPr>
          <w:trHeight w:val="420"/>
        </w:trPr>
        <w:tc>
          <w:tcPr>
            <w:tcW w:w="2235" w:type="dxa"/>
          </w:tcPr>
          <w:p w14:paraId="6D9752C7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健康被害への対応</w:t>
            </w:r>
          </w:p>
          <w:p w14:paraId="614F8C4F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↓</w:t>
            </w:r>
            <w:r w:rsidRPr="00B945E5">
              <w:t xml:space="preserve"> </w:t>
            </w:r>
          </w:p>
        </w:tc>
        <w:tc>
          <w:tcPr>
            <w:tcW w:w="7315" w:type="dxa"/>
          </w:tcPr>
          <w:p w14:paraId="43C6A1D1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食品受取者に健康被害が発生した場合には、迅速に健康被害者への対応及び被害拡大防止の措置を講ずる。</w:t>
            </w:r>
          </w:p>
        </w:tc>
      </w:tr>
      <w:tr w:rsidR="00974776" w:rsidRPr="00B945E5" w14:paraId="231E0DBD" w14:textId="77777777" w:rsidTr="00214445">
        <w:trPr>
          <w:trHeight w:val="576"/>
        </w:trPr>
        <w:tc>
          <w:tcPr>
            <w:tcW w:w="2235" w:type="dxa"/>
          </w:tcPr>
          <w:p w14:paraId="058E402D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回収食品の措置</w:t>
            </w:r>
            <w:r w:rsidRPr="00B945E5">
              <w:t xml:space="preserve"> </w:t>
            </w:r>
          </w:p>
          <w:p w14:paraId="3D40C3E2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↓</w:t>
            </w:r>
            <w:r w:rsidRPr="00B945E5">
              <w:t xml:space="preserve"> </w:t>
            </w:r>
          </w:p>
        </w:tc>
        <w:tc>
          <w:tcPr>
            <w:tcW w:w="7315" w:type="dxa"/>
          </w:tcPr>
          <w:p w14:paraId="78A77E27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①在庫が確認された回収食品は、食品寄贈者と協議の上、返品・廃棄等の措置を講ずる。</w:t>
            </w:r>
          </w:p>
          <w:p w14:paraId="4C9FA231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②配送先において保管が確認された回収食品は、食品寄贈者及び食品受取者と協議の上、返品・廃棄等の措置を講ずる。</w:t>
            </w:r>
          </w:p>
        </w:tc>
      </w:tr>
      <w:tr w:rsidR="00974776" w:rsidRPr="00B945E5" w14:paraId="42A259EC" w14:textId="77777777" w:rsidTr="00214445">
        <w:trPr>
          <w:trHeight w:val="264"/>
        </w:trPr>
        <w:tc>
          <w:tcPr>
            <w:tcW w:w="2235" w:type="dxa"/>
          </w:tcPr>
          <w:p w14:paraId="5301E0A1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再発防止</w:t>
            </w:r>
            <w:r w:rsidRPr="00B945E5">
              <w:t xml:space="preserve"> </w:t>
            </w:r>
          </w:p>
        </w:tc>
        <w:tc>
          <w:tcPr>
            <w:tcW w:w="7315" w:type="dxa"/>
          </w:tcPr>
          <w:p w14:paraId="0A135995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①今回の食品回収対応について検証する。</w:t>
            </w:r>
          </w:p>
          <w:p w14:paraId="23605B7C" w14:textId="77777777" w:rsidR="00974776" w:rsidRPr="00B945E5" w:rsidRDefault="00974776" w:rsidP="000711FC">
            <w:pPr>
              <w:pStyle w:val="Default"/>
            </w:pPr>
            <w:r w:rsidRPr="00B945E5">
              <w:rPr>
                <w:rFonts w:hint="eastAsia"/>
              </w:rPr>
              <w:t>②検証結果に基づき、改善策や再発防止策を取りまとめる。</w:t>
            </w:r>
          </w:p>
        </w:tc>
      </w:tr>
    </w:tbl>
    <w:p w14:paraId="69607D36" w14:textId="77777777" w:rsidR="00974776" w:rsidRDefault="00974776" w:rsidP="004B7BA0">
      <w:pPr>
        <w:spacing w:line="240" w:lineRule="exact"/>
        <w:rPr>
          <w:sz w:val="24"/>
        </w:rPr>
      </w:pPr>
    </w:p>
    <w:p w14:paraId="35B06F96" w14:textId="78848D08" w:rsidR="00974776" w:rsidRDefault="00974776" w:rsidP="004B7BA0">
      <w:pPr>
        <w:spacing w:line="240" w:lineRule="exact"/>
        <w:rPr>
          <w:sz w:val="24"/>
        </w:rPr>
      </w:pPr>
    </w:p>
    <w:p w14:paraId="10236B5D" w14:textId="39DA8136" w:rsidR="00214445" w:rsidRDefault="00214445" w:rsidP="004B7BA0">
      <w:pPr>
        <w:spacing w:line="240" w:lineRule="exact"/>
        <w:rPr>
          <w:sz w:val="24"/>
        </w:rPr>
      </w:pPr>
    </w:p>
    <w:p w14:paraId="0E9BD7D3" w14:textId="0BB38003" w:rsidR="00214445" w:rsidRDefault="00214445" w:rsidP="004B7BA0">
      <w:pPr>
        <w:spacing w:line="240" w:lineRule="exact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3"/>
        <w:gridCol w:w="2551"/>
      </w:tblGrid>
      <w:tr w:rsidR="00214445" w:rsidRPr="00B945E5" w14:paraId="3800796D" w14:textId="77777777" w:rsidTr="00387A53">
        <w:trPr>
          <w:trHeight w:val="397"/>
        </w:trPr>
        <w:tc>
          <w:tcPr>
            <w:tcW w:w="9884" w:type="dxa"/>
            <w:gridSpan w:val="2"/>
            <w:shd w:val="clear" w:color="auto" w:fill="DEEAF6" w:themeFill="accent5" w:themeFillTint="33"/>
            <w:vAlign w:val="center"/>
          </w:tcPr>
          <w:p w14:paraId="55C9C110" w14:textId="0F76F9F0" w:rsidR="00214445" w:rsidRPr="00387A53" w:rsidRDefault="00214445" w:rsidP="00214445">
            <w:pPr>
              <w:pStyle w:val="Default"/>
              <w:jc w:val="both"/>
              <w:rPr>
                <w:rFonts w:hAnsi="Times New Roman"/>
                <w:b/>
                <w:bCs/>
              </w:rPr>
            </w:pPr>
            <w:r w:rsidRPr="00B945E5">
              <w:rPr>
                <w:rFonts w:hint="eastAsia"/>
                <w:b/>
                <w:bCs/>
              </w:rPr>
              <w:lastRenderedPageBreak/>
              <w:t>表</w:t>
            </w:r>
            <w:r w:rsidRPr="00B945E5">
              <w:rPr>
                <w:rFonts w:ascii="Times New Roman" w:hAnsi="Times New Roman" w:cs="Times New Roman"/>
                <w:b/>
                <w:bCs/>
              </w:rPr>
              <w:t>13</w:t>
            </w:r>
            <w:r w:rsidRPr="00B945E5">
              <w:rPr>
                <w:rFonts w:hAnsi="Times New Roman" w:hint="eastAsia"/>
                <w:b/>
                <w:bCs/>
              </w:rPr>
              <w:t>．食品の保存温度</w:t>
            </w:r>
          </w:p>
        </w:tc>
      </w:tr>
      <w:tr w:rsidR="00214445" w:rsidRPr="00B945E5" w14:paraId="14CF4A5C" w14:textId="77777777" w:rsidTr="00387A53">
        <w:trPr>
          <w:trHeight w:val="397"/>
        </w:trPr>
        <w:tc>
          <w:tcPr>
            <w:tcW w:w="7333" w:type="dxa"/>
            <w:shd w:val="clear" w:color="auto" w:fill="DEEAF6" w:themeFill="accent5" w:themeFillTint="33"/>
            <w:vAlign w:val="center"/>
          </w:tcPr>
          <w:p w14:paraId="4ADBFC39" w14:textId="5C1D04AE" w:rsidR="00214445" w:rsidRPr="00B945E5" w:rsidRDefault="00214445" w:rsidP="00214445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B945E5">
              <w:rPr>
                <w:rFonts w:hint="eastAsia"/>
                <w:b/>
                <w:bCs/>
              </w:rPr>
              <w:t>食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品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7467F244" w14:textId="7E92FC0A" w:rsidR="00214445" w:rsidRPr="00B945E5" w:rsidRDefault="00214445" w:rsidP="00214445">
            <w:pPr>
              <w:pStyle w:val="Default"/>
              <w:jc w:val="center"/>
            </w:pPr>
            <w:r w:rsidRPr="00B945E5">
              <w:rPr>
                <w:rFonts w:hint="eastAsia"/>
                <w:b/>
                <w:bCs/>
              </w:rPr>
              <w:t>保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存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温</w:t>
            </w:r>
            <w:r w:rsidRPr="00B945E5">
              <w:rPr>
                <w:b/>
                <w:bCs/>
              </w:rPr>
              <w:t xml:space="preserve"> </w:t>
            </w:r>
            <w:r w:rsidRPr="00B945E5">
              <w:rPr>
                <w:rFonts w:hint="eastAsia"/>
                <w:b/>
                <w:bCs/>
              </w:rPr>
              <w:t>度</w:t>
            </w:r>
          </w:p>
        </w:tc>
      </w:tr>
      <w:tr w:rsidR="00214445" w:rsidRPr="00B945E5" w14:paraId="7F8A31BA" w14:textId="77777777" w:rsidTr="00387A53">
        <w:trPr>
          <w:trHeight w:val="397"/>
        </w:trPr>
        <w:tc>
          <w:tcPr>
            <w:tcW w:w="7333" w:type="dxa"/>
          </w:tcPr>
          <w:p w14:paraId="053F12AF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穀類加工品（小麦粉、デンプン）、砂糖</w:t>
            </w:r>
          </w:p>
        </w:tc>
        <w:tc>
          <w:tcPr>
            <w:tcW w:w="2551" w:type="dxa"/>
          </w:tcPr>
          <w:p w14:paraId="5FBC6D02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室</w:t>
            </w:r>
            <w:r w:rsidRPr="00B945E5">
              <w:t xml:space="preserve"> </w:t>
            </w:r>
            <w:r w:rsidRPr="00B945E5">
              <w:rPr>
                <w:rFonts w:hint="eastAsia"/>
              </w:rPr>
              <w:t>温</w:t>
            </w:r>
          </w:p>
        </w:tc>
      </w:tr>
      <w:tr w:rsidR="00214445" w:rsidRPr="00B945E5" w14:paraId="4B695778" w14:textId="77777777" w:rsidTr="00387A53">
        <w:trPr>
          <w:trHeight w:val="397"/>
        </w:trPr>
        <w:tc>
          <w:tcPr>
            <w:tcW w:w="7333" w:type="dxa"/>
          </w:tcPr>
          <w:p w14:paraId="73A2BBAE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食肉・鯨肉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45070004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3A58A2A3" w14:textId="77777777" w:rsidTr="00387A53">
        <w:trPr>
          <w:trHeight w:val="397"/>
        </w:trPr>
        <w:tc>
          <w:tcPr>
            <w:tcW w:w="7333" w:type="dxa"/>
          </w:tcPr>
          <w:p w14:paraId="234D7B13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細切した食肉・鯨肉を凍結したものを容器包装に入れたもの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6E7751A1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－１５℃以下</w:t>
            </w:r>
          </w:p>
        </w:tc>
      </w:tr>
      <w:tr w:rsidR="00214445" w:rsidRPr="00B945E5" w14:paraId="502179E8" w14:textId="77777777" w:rsidTr="00387A53">
        <w:trPr>
          <w:trHeight w:val="397"/>
        </w:trPr>
        <w:tc>
          <w:tcPr>
            <w:tcW w:w="7333" w:type="dxa"/>
          </w:tcPr>
          <w:p w14:paraId="756418A9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食肉製品、鯨肉製品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1C12F63F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604B140E" w14:textId="77777777" w:rsidTr="00387A53">
        <w:trPr>
          <w:trHeight w:val="397"/>
        </w:trPr>
        <w:tc>
          <w:tcPr>
            <w:tcW w:w="7333" w:type="dxa"/>
          </w:tcPr>
          <w:p w14:paraId="2F4E8795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冷凍食肉製品、冷凍鯨肉製品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72B431D9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－１５℃以下</w:t>
            </w:r>
          </w:p>
        </w:tc>
      </w:tr>
      <w:tr w:rsidR="00214445" w:rsidRPr="00B945E5" w14:paraId="607BA129" w14:textId="77777777" w:rsidTr="00387A53">
        <w:trPr>
          <w:trHeight w:val="397"/>
        </w:trPr>
        <w:tc>
          <w:tcPr>
            <w:tcW w:w="7333" w:type="dxa"/>
          </w:tcPr>
          <w:p w14:paraId="3B4D350D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ゆでだこ、生食用かき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1BF91701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223105C6" w14:textId="77777777" w:rsidTr="00387A53">
        <w:trPr>
          <w:trHeight w:val="397"/>
        </w:trPr>
        <w:tc>
          <w:tcPr>
            <w:tcW w:w="7333" w:type="dxa"/>
          </w:tcPr>
          <w:p w14:paraId="01E278F7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冷凍食品、冷凍ゆでだこ、生食用冷凍かき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684751C0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－１５℃以下</w:t>
            </w:r>
          </w:p>
        </w:tc>
      </w:tr>
      <w:tr w:rsidR="00214445" w:rsidRPr="00B945E5" w14:paraId="79519FF4" w14:textId="77777777" w:rsidTr="00387A53">
        <w:trPr>
          <w:trHeight w:val="397"/>
        </w:trPr>
        <w:tc>
          <w:tcPr>
            <w:tcW w:w="7333" w:type="dxa"/>
          </w:tcPr>
          <w:p w14:paraId="4DB74ED3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魚肉ソーセージ、魚肉ハム及び特殊包装かまぼこ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0C57E2F3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1709E69C" w14:textId="77777777" w:rsidTr="00387A53">
        <w:trPr>
          <w:trHeight w:val="397"/>
        </w:trPr>
        <w:tc>
          <w:tcPr>
            <w:tcW w:w="7333" w:type="dxa"/>
          </w:tcPr>
          <w:p w14:paraId="4B723B6A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冷凍魚肉ねり製品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785E415F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－１５℃以下</w:t>
            </w:r>
          </w:p>
        </w:tc>
      </w:tr>
      <w:tr w:rsidR="00214445" w:rsidRPr="00B945E5" w14:paraId="3B522138" w14:textId="77777777" w:rsidTr="00387A53">
        <w:trPr>
          <w:trHeight w:val="397"/>
        </w:trPr>
        <w:tc>
          <w:tcPr>
            <w:tcW w:w="7333" w:type="dxa"/>
          </w:tcPr>
          <w:p w14:paraId="71E0B7F3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液状油脂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54FDD7D7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室</w:t>
            </w:r>
            <w:r w:rsidRPr="00B945E5">
              <w:t xml:space="preserve"> </w:t>
            </w:r>
            <w:r w:rsidRPr="00B945E5">
              <w:rPr>
                <w:rFonts w:hint="eastAsia"/>
              </w:rPr>
              <w:t>温</w:t>
            </w:r>
          </w:p>
        </w:tc>
      </w:tr>
      <w:tr w:rsidR="00214445" w:rsidRPr="00B945E5" w14:paraId="479F0821" w14:textId="77777777" w:rsidTr="00387A53">
        <w:trPr>
          <w:trHeight w:val="397"/>
        </w:trPr>
        <w:tc>
          <w:tcPr>
            <w:tcW w:w="7333" w:type="dxa"/>
          </w:tcPr>
          <w:p w14:paraId="58D133FD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固形油脂（ラード、マーガリン、ショートニング、カカオ脂）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6CC45829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339D8803" w14:textId="77777777" w:rsidTr="00387A53">
        <w:trPr>
          <w:trHeight w:val="397"/>
        </w:trPr>
        <w:tc>
          <w:tcPr>
            <w:tcW w:w="7333" w:type="dxa"/>
          </w:tcPr>
          <w:p w14:paraId="3B07A584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殻付卵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2F659664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6F5E557B" w14:textId="77777777" w:rsidTr="00387A53">
        <w:trPr>
          <w:trHeight w:val="397"/>
        </w:trPr>
        <w:tc>
          <w:tcPr>
            <w:tcW w:w="7333" w:type="dxa"/>
          </w:tcPr>
          <w:p w14:paraId="3D77BB4C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液</w:t>
            </w:r>
            <w:r w:rsidRPr="00B945E5">
              <w:t xml:space="preserve"> </w:t>
            </w:r>
            <w:r w:rsidRPr="00B945E5">
              <w:rPr>
                <w:rFonts w:hint="eastAsia"/>
              </w:rPr>
              <w:t>卵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35593524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８℃以下</w:t>
            </w:r>
          </w:p>
        </w:tc>
      </w:tr>
      <w:tr w:rsidR="00214445" w:rsidRPr="00B945E5" w14:paraId="56CBE164" w14:textId="77777777" w:rsidTr="00387A53">
        <w:trPr>
          <w:trHeight w:val="397"/>
        </w:trPr>
        <w:tc>
          <w:tcPr>
            <w:tcW w:w="7333" w:type="dxa"/>
          </w:tcPr>
          <w:p w14:paraId="1102495F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凍結卵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1FC57464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－１８℃以下</w:t>
            </w:r>
          </w:p>
        </w:tc>
      </w:tr>
      <w:tr w:rsidR="00214445" w:rsidRPr="00B945E5" w14:paraId="434053EB" w14:textId="77777777" w:rsidTr="00387A53">
        <w:trPr>
          <w:trHeight w:val="397"/>
        </w:trPr>
        <w:tc>
          <w:tcPr>
            <w:tcW w:w="7333" w:type="dxa"/>
          </w:tcPr>
          <w:p w14:paraId="6692AAFE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乾燥卵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23B6C12B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室</w:t>
            </w:r>
            <w:r w:rsidRPr="00B945E5">
              <w:t xml:space="preserve"> </w:t>
            </w:r>
            <w:r w:rsidRPr="00B945E5">
              <w:rPr>
                <w:rFonts w:hint="eastAsia"/>
              </w:rPr>
              <w:t>温</w:t>
            </w:r>
          </w:p>
        </w:tc>
      </w:tr>
      <w:tr w:rsidR="00214445" w:rsidRPr="00B945E5" w14:paraId="3559527B" w14:textId="77777777" w:rsidTr="00387A53">
        <w:trPr>
          <w:trHeight w:val="397"/>
        </w:trPr>
        <w:tc>
          <w:tcPr>
            <w:tcW w:w="7333" w:type="dxa"/>
          </w:tcPr>
          <w:p w14:paraId="15E04926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ナッツ類、チョコレート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5862E40F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１５℃以下</w:t>
            </w:r>
          </w:p>
        </w:tc>
      </w:tr>
      <w:tr w:rsidR="00214445" w:rsidRPr="00B945E5" w14:paraId="5B841C75" w14:textId="77777777" w:rsidTr="00387A53">
        <w:trPr>
          <w:trHeight w:val="397"/>
        </w:trPr>
        <w:tc>
          <w:tcPr>
            <w:tcW w:w="7333" w:type="dxa"/>
          </w:tcPr>
          <w:p w14:paraId="3EBE0E2D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生鮮果実・野菜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1C32B7DB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１０℃前後</w:t>
            </w:r>
          </w:p>
        </w:tc>
      </w:tr>
      <w:tr w:rsidR="00214445" w:rsidRPr="00B945E5" w14:paraId="5EB1DEDB" w14:textId="77777777" w:rsidTr="00387A53">
        <w:trPr>
          <w:trHeight w:val="397"/>
        </w:trPr>
        <w:tc>
          <w:tcPr>
            <w:tcW w:w="7333" w:type="dxa"/>
          </w:tcPr>
          <w:p w14:paraId="76448CB1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生鮮魚介類（生食用鮮魚介類を含む。）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3ED65A7C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５℃以下</w:t>
            </w:r>
          </w:p>
        </w:tc>
      </w:tr>
      <w:tr w:rsidR="00214445" w:rsidRPr="00B945E5" w14:paraId="06242652" w14:textId="77777777" w:rsidTr="00387A53">
        <w:trPr>
          <w:trHeight w:val="397"/>
        </w:trPr>
        <w:tc>
          <w:tcPr>
            <w:tcW w:w="7333" w:type="dxa"/>
          </w:tcPr>
          <w:p w14:paraId="68BF6A6C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lastRenderedPageBreak/>
              <w:t xml:space="preserve"> </w:t>
            </w:r>
            <w:r w:rsidRPr="00B945E5">
              <w:rPr>
                <w:rFonts w:hint="eastAsia"/>
              </w:rPr>
              <w:t>乳・濃縮乳、脱脂乳、クリーム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12629C89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１０℃以下</w:t>
            </w:r>
          </w:p>
        </w:tc>
      </w:tr>
      <w:tr w:rsidR="00214445" w:rsidRPr="00B945E5" w14:paraId="79CC917E" w14:textId="77777777" w:rsidTr="00387A53">
        <w:trPr>
          <w:trHeight w:val="397"/>
        </w:trPr>
        <w:tc>
          <w:tcPr>
            <w:tcW w:w="7333" w:type="dxa"/>
          </w:tcPr>
          <w:p w14:paraId="33DECA5E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バター、チーズ、練乳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050642EE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１５℃以下</w:t>
            </w:r>
          </w:p>
        </w:tc>
      </w:tr>
      <w:tr w:rsidR="00214445" w:rsidRPr="00B945E5" w14:paraId="4B7B24CC" w14:textId="77777777" w:rsidTr="00387A53">
        <w:trPr>
          <w:trHeight w:val="397"/>
        </w:trPr>
        <w:tc>
          <w:tcPr>
            <w:tcW w:w="7333" w:type="dxa"/>
          </w:tcPr>
          <w:p w14:paraId="37F684C9" w14:textId="77777777" w:rsidR="00214445" w:rsidRPr="00B945E5" w:rsidRDefault="00214445" w:rsidP="000711FC">
            <w:pPr>
              <w:pStyle w:val="Default"/>
            </w:pPr>
            <w:r w:rsidRPr="00B945E5">
              <w:rPr>
                <w:rFonts w:cstheme="minorBidi"/>
                <w:color w:val="auto"/>
              </w:rPr>
              <w:t xml:space="preserve"> </w:t>
            </w:r>
            <w:r w:rsidRPr="00B945E5">
              <w:rPr>
                <w:rFonts w:hint="eastAsia"/>
              </w:rPr>
              <w:t>清涼飲料水</w:t>
            </w:r>
            <w:r w:rsidRPr="00B945E5">
              <w:t xml:space="preserve"> </w:t>
            </w:r>
          </w:p>
        </w:tc>
        <w:tc>
          <w:tcPr>
            <w:tcW w:w="2551" w:type="dxa"/>
          </w:tcPr>
          <w:p w14:paraId="0750F029" w14:textId="77777777" w:rsidR="00214445" w:rsidRPr="00B945E5" w:rsidRDefault="00214445" w:rsidP="000711FC">
            <w:pPr>
              <w:pStyle w:val="Default"/>
              <w:jc w:val="center"/>
            </w:pPr>
            <w:r w:rsidRPr="00B945E5">
              <w:rPr>
                <w:rFonts w:hint="eastAsia"/>
              </w:rPr>
              <w:t>室</w:t>
            </w:r>
            <w:r w:rsidRPr="00B945E5">
              <w:t xml:space="preserve"> </w:t>
            </w:r>
            <w:r w:rsidRPr="00B945E5">
              <w:rPr>
                <w:rFonts w:hint="eastAsia"/>
              </w:rPr>
              <w:t>温</w:t>
            </w:r>
          </w:p>
        </w:tc>
      </w:tr>
    </w:tbl>
    <w:p w14:paraId="4E3F84D1" w14:textId="77777777" w:rsidR="00974776" w:rsidRDefault="00974776" w:rsidP="00974776">
      <w:pPr>
        <w:spacing w:line="520" w:lineRule="exact"/>
        <w:rPr>
          <w:sz w:val="24"/>
        </w:rPr>
      </w:pPr>
      <w:r w:rsidRPr="00B945E5">
        <w:rPr>
          <w:rFonts w:hint="eastAsia"/>
          <w:sz w:val="24"/>
        </w:rPr>
        <w:t>（食品衛生法の食品、添加物等の規格基準に規定のあるものについては、当該保存基準に従うこと。）</w:t>
      </w:r>
    </w:p>
    <w:p w14:paraId="123639C9" w14:textId="77777777" w:rsidR="00742FC1" w:rsidRPr="00B11908" w:rsidRDefault="00742FC1" w:rsidP="00987DE4">
      <w:pPr>
        <w:spacing w:line="520" w:lineRule="exact"/>
        <w:rPr>
          <w:sz w:val="24"/>
        </w:rPr>
      </w:pPr>
    </w:p>
    <w:sectPr w:rsidR="00742FC1" w:rsidRPr="00B11908" w:rsidSect="001F1019">
      <w:footerReference w:type="default" r:id="rId7"/>
      <w:pgSz w:w="11906" w:h="16838"/>
      <w:pgMar w:top="993" w:right="849" w:bottom="993" w:left="993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347F" w14:textId="77777777" w:rsidR="00F067BE" w:rsidRDefault="00F067BE" w:rsidP="0016640A">
      <w:r>
        <w:separator/>
      </w:r>
    </w:p>
  </w:endnote>
  <w:endnote w:type="continuationSeparator" w:id="0">
    <w:p w14:paraId="17BDF9C1" w14:textId="77777777" w:rsidR="00F067BE" w:rsidRDefault="00F067BE" w:rsidP="001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072178"/>
      <w:docPartObj>
        <w:docPartGallery w:val="Page Numbers (Bottom of Page)"/>
        <w:docPartUnique/>
      </w:docPartObj>
    </w:sdtPr>
    <w:sdtEndPr/>
    <w:sdtContent>
      <w:p w14:paraId="7936A292" w14:textId="77777777" w:rsidR="0016640A" w:rsidRDefault="0016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07A49D" w14:textId="77777777" w:rsidR="0016640A" w:rsidRDefault="00166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513D" w14:textId="77777777" w:rsidR="00F067BE" w:rsidRDefault="00F067BE" w:rsidP="0016640A">
      <w:r>
        <w:separator/>
      </w:r>
    </w:p>
  </w:footnote>
  <w:footnote w:type="continuationSeparator" w:id="0">
    <w:p w14:paraId="264CD6E6" w14:textId="77777777" w:rsidR="00F067BE" w:rsidRDefault="00F067BE" w:rsidP="0016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2F8"/>
    <w:multiLevelType w:val="multilevel"/>
    <w:tmpl w:val="C25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A7784"/>
    <w:multiLevelType w:val="multilevel"/>
    <w:tmpl w:val="C23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0F2"/>
    <w:multiLevelType w:val="multilevel"/>
    <w:tmpl w:val="F27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874B0"/>
    <w:multiLevelType w:val="multilevel"/>
    <w:tmpl w:val="A57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44C50"/>
    <w:multiLevelType w:val="multilevel"/>
    <w:tmpl w:val="B8F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E2F4C"/>
    <w:multiLevelType w:val="multilevel"/>
    <w:tmpl w:val="788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D0374"/>
    <w:multiLevelType w:val="multilevel"/>
    <w:tmpl w:val="3B92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54EB5"/>
    <w:multiLevelType w:val="multilevel"/>
    <w:tmpl w:val="757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93148"/>
    <w:multiLevelType w:val="multilevel"/>
    <w:tmpl w:val="87B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C2FF5"/>
    <w:multiLevelType w:val="multilevel"/>
    <w:tmpl w:val="124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F3"/>
    <w:rsid w:val="000379BC"/>
    <w:rsid w:val="00137297"/>
    <w:rsid w:val="00157DEC"/>
    <w:rsid w:val="0016640A"/>
    <w:rsid w:val="00184CC9"/>
    <w:rsid w:val="001C16CE"/>
    <w:rsid w:val="001D2229"/>
    <w:rsid w:val="001F1019"/>
    <w:rsid w:val="00214445"/>
    <w:rsid w:val="0023568E"/>
    <w:rsid w:val="00250542"/>
    <w:rsid w:val="00261A08"/>
    <w:rsid w:val="0026626D"/>
    <w:rsid w:val="002A4E79"/>
    <w:rsid w:val="00332778"/>
    <w:rsid w:val="00387A53"/>
    <w:rsid w:val="00421480"/>
    <w:rsid w:val="00436705"/>
    <w:rsid w:val="004B196A"/>
    <w:rsid w:val="004B7BA0"/>
    <w:rsid w:val="004D462E"/>
    <w:rsid w:val="004D6B59"/>
    <w:rsid w:val="004F1BB8"/>
    <w:rsid w:val="0058297A"/>
    <w:rsid w:val="005A21F3"/>
    <w:rsid w:val="005F27AF"/>
    <w:rsid w:val="006322A3"/>
    <w:rsid w:val="00663037"/>
    <w:rsid w:val="006C27DA"/>
    <w:rsid w:val="00707081"/>
    <w:rsid w:val="00742FC1"/>
    <w:rsid w:val="00746718"/>
    <w:rsid w:val="007B1D46"/>
    <w:rsid w:val="007B7DBD"/>
    <w:rsid w:val="007C715D"/>
    <w:rsid w:val="008D3D7F"/>
    <w:rsid w:val="00974776"/>
    <w:rsid w:val="00987DE4"/>
    <w:rsid w:val="00A03F71"/>
    <w:rsid w:val="00AA1B0D"/>
    <w:rsid w:val="00B11908"/>
    <w:rsid w:val="00B1280A"/>
    <w:rsid w:val="00B63E2D"/>
    <w:rsid w:val="00BD0FA1"/>
    <w:rsid w:val="00C236ED"/>
    <w:rsid w:val="00C3366D"/>
    <w:rsid w:val="00CB2FF8"/>
    <w:rsid w:val="00CB679A"/>
    <w:rsid w:val="00CC48C3"/>
    <w:rsid w:val="00CD0448"/>
    <w:rsid w:val="00CF3662"/>
    <w:rsid w:val="00CF50CA"/>
    <w:rsid w:val="00D523E4"/>
    <w:rsid w:val="00D52C1B"/>
    <w:rsid w:val="00D712B5"/>
    <w:rsid w:val="00D762E4"/>
    <w:rsid w:val="00DE5B8A"/>
    <w:rsid w:val="00DF1D89"/>
    <w:rsid w:val="00E51B95"/>
    <w:rsid w:val="00E55ED6"/>
    <w:rsid w:val="00E911F1"/>
    <w:rsid w:val="00F067BE"/>
    <w:rsid w:val="00F7284A"/>
    <w:rsid w:val="00FA50C9"/>
    <w:rsid w:val="00FB476F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86B79"/>
  <w15:chartTrackingRefBased/>
  <w15:docId w15:val="{E4E3748C-06A5-465E-BF70-9E1EC31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40A"/>
  </w:style>
  <w:style w:type="paragraph" w:styleId="a5">
    <w:name w:val="footer"/>
    <w:basedOn w:val="a"/>
    <w:link w:val="a6"/>
    <w:uiPriority w:val="99"/>
    <w:unhideWhenUsed/>
    <w:rsid w:val="0016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40A"/>
  </w:style>
  <w:style w:type="character" w:styleId="a7">
    <w:name w:val="Hyperlink"/>
    <w:basedOn w:val="a0"/>
    <w:uiPriority w:val="99"/>
    <w:unhideWhenUsed/>
    <w:rsid w:val="004214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1480"/>
    <w:rPr>
      <w:color w:val="605E5C"/>
      <w:shd w:val="clear" w:color="auto" w:fill="E1DFDD"/>
    </w:rPr>
  </w:style>
  <w:style w:type="paragraph" w:customStyle="1" w:styleId="Default">
    <w:name w:val="Default"/>
    <w:rsid w:val="0097477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580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66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836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7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2" w:space="0" w:color="DADADA"/>
                        <w:bottom w:val="single" w:sz="6" w:space="0" w:color="DADADA"/>
                        <w:right w:val="single" w:sz="2" w:space="0" w:color="DADADA"/>
                      </w:divBdr>
                    </w:div>
                  </w:divsChild>
                </w:div>
              </w:divsChild>
            </w:div>
            <w:div w:id="49414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フードサポートましき</dc:creator>
  <cp:keywords/>
  <dc:description/>
  <cp:lastModifiedBy>OWNER</cp:lastModifiedBy>
  <cp:revision>7</cp:revision>
  <cp:lastPrinted>2020-08-18T06:30:00Z</cp:lastPrinted>
  <dcterms:created xsi:type="dcterms:W3CDTF">2020-08-18T06:31:00Z</dcterms:created>
  <dcterms:modified xsi:type="dcterms:W3CDTF">2020-08-18T07:01:00Z</dcterms:modified>
</cp:coreProperties>
</file>