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CEB" w:rsidRDefault="003F3490" w:rsidP="00CC05D9">
      <w:pPr>
        <w:jc w:val="center"/>
        <w:rPr>
          <w:rFonts w:asciiTheme="majorEastAsia" w:eastAsiaTheme="majorEastAsia" w:hAnsiTheme="majorEastAsia"/>
          <w:b/>
          <w:sz w:val="48"/>
          <w:szCs w:val="48"/>
        </w:rPr>
      </w:pPr>
      <w:r w:rsidRPr="00F94181">
        <w:rPr>
          <w:rFonts w:asciiTheme="majorEastAsia" w:eastAsiaTheme="majorEastAsia" w:hAnsiTheme="majorEastAsia" w:hint="eastAsia"/>
          <w:b/>
          <w:sz w:val="48"/>
          <w:szCs w:val="48"/>
        </w:rPr>
        <w:t>ＮＰＯ法人　緑と水の連絡会議　2012年の活動</w:t>
      </w:r>
    </w:p>
    <w:p w:rsidR="003F3490" w:rsidRPr="00F94181" w:rsidRDefault="00EC1993" w:rsidP="00CC05D9">
      <w:pPr>
        <w:jc w:val="center"/>
        <w:rPr>
          <w:rFonts w:asciiTheme="majorEastAsia" w:eastAsiaTheme="majorEastAsia" w:hAnsiTheme="majorEastAsia"/>
          <w:b/>
          <w:sz w:val="48"/>
          <w:szCs w:val="48"/>
        </w:rPr>
      </w:pPr>
      <w:r>
        <w:rPr>
          <w:rFonts w:asciiTheme="majorEastAsia" w:eastAsiaTheme="majorEastAsia" w:hAnsiTheme="majorEastAsia" w:hint="eastAsia"/>
          <w:b/>
          <w:sz w:val="48"/>
          <w:szCs w:val="48"/>
        </w:rPr>
        <w:t xml:space="preserve">　</w:t>
      </w:r>
    </w:p>
    <w:tbl>
      <w:tblPr>
        <w:tblStyle w:val="a3"/>
        <w:tblW w:w="0" w:type="auto"/>
        <w:tblLayout w:type="fixed"/>
        <w:tblLook w:val="04A0" w:firstRow="1" w:lastRow="0" w:firstColumn="1" w:lastColumn="0" w:noHBand="0" w:noVBand="1"/>
      </w:tblPr>
      <w:tblGrid>
        <w:gridCol w:w="1897"/>
        <w:gridCol w:w="2796"/>
        <w:gridCol w:w="2811"/>
        <w:gridCol w:w="1960"/>
        <w:gridCol w:w="2825"/>
        <w:gridCol w:w="2136"/>
        <w:gridCol w:w="765"/>
        <w:gridCol w:w="1787"/>
        <w:gridCol w:w="2771"/>
        <w:gridCol w:w="2757"/>
      </w:tblGrid>
      <w:tr w:rsidR="00FF48A7" w:rsidTr="001B3CEB">
        <w:trPr>
          <w:trHeight w:val="2513"/>
        </w:trPr>
        <w:tc>
          <w:tcPr>
            <w:tcW w:w="1897" w:type="dxa"/>
            <w:vAlign w:val="center"/>
          </w:tcPr>
          <w:p w:rsidR="00FF48A7" w:rsidRPr="00113A63" w:rsidRDefault="00FF48A7" w:rsidP="00CA474A">
            <w:pPr>
              <w:spacing w:line="240" w:lineRule="exact"/>
              <w:jc w:val="left"/>
              <w:rPr>
                <w:b/>
                <w:sz w:val="18"/>
                <w:szCs w:val="18"/>
              </w:rPr>
            </w:pPr>
            <w:r w:rsidRPr="00113A63">
              <w:rPr>
                <w:rFonts w:hint="eastAsia"/>
                <w:b/>
                <w:sz w:val="18"/>
                <w:szCs w:val="18"/>
              </w:rPr>
              <w:t>草原保全</w:t>
            </w:r>
          </w:p>
          <w:p w:rsidR="00234581" w:rsidRDefault="00234581" w:rsidP="00234581">
            <w:pPr>
              <w:spacing w:line="240" w:lineRule="exact"/>
              <w:jc w:val="left"/>
              <w:rPr>
                <w:sz w:val="18"/>
                <w:szCs w:val="18"/>
              </w:rPr>
            </w:pPr>
            <w:r>
              <w:rPr>
                <w:rFonts w:hint="eastAsia"/>
                <w:sz w:val="18"/>
                <w:szCs w:val="18"/>
              </w:rPr>
              <w:t>3/28</w:t>
            </w:r>
            <w:r>
              <w:rPr>
                <w:rFonts w:hint="eastAsia"/>
                <w:sz w:val="18"/>
                <w:szCs w:val="18"/>
              </w:rPr>
              <w:t xml:space="preserve">　</w:t>
            </w:r>
            <w:r>
              <w:rPr>
                <w:rFonts w:hint="eastAsia"/>
                <w:sz w:val="18"/>
                <w:szCs w:val="18"/>
              </w:rPr>
              <w:t>3</w:t>
            </w:r>
            <w:r>
              <w:rPr>
                <w:rFonts w:hint="eastAsia"/>
                <w:sz w:val="18"/>
                <w:szCs w:val="18"/>
              </w:rPr>
              <w:t>年ぶりの三瓶西の原野焼</w:t>
            </w:r>
            <w:bookmarkStart w:id="0" w:name="_GoBack"/>
            <w:bookmarkEnd w:id="0"/>
            <w:r>
              <w:rPr>
                <w:rFonts w:hint="eastAsia"/>
                <w:sz w:val="18"/>
                <w:szCs w:val="18"/>
              </w:rPr>
              <w:t>き</w:t>
            </w:r>
          </w:p>
          <w:p w:rsidR="00FF48A7" w:rsidRDefault="00FF48A7" w:rsidP="00CA474A">
            <w:pPr>
              <w:spacing w:line="240" w:lineRule="exact"/>
              <w:jc w:val="left"/>
              <w:rPr>
                <w:sz w:val="18"/>
                <w:szCs w:val="18"/>
              </w:rPr>
            </w:pPr>
            <w:r w:rsidRPr="00B40ED9">
              <w:rPr>
                <w:rFonts w:hint="eastAsia"/>
                <w:sz w:val="18"/>
                <w:szCs w:val="18"/>
              </w:rPr>
              <w:t>全国草原再生ネットワークの事務局</w:t>
            </w:r>
          </w:p>
          <w:p w:rsidR="00FF48A7" w:rsidRPr="00B40ED9" w:rsidRDefault="00FF48A7" w:rsidP="00CA474A">
            <w:pPr>
              <w:spacing w:line="240" w:lineRule="exact"/>
              <w:jc w:val="left"/>
              <w:rPr>
                <w:sz w:val="18"/>
                <w:szCs w:val="18"/>
              </w:rPr>
            </w:pPr>
            <w:r>
              <w:rPr>
                <w:rFonts w:hint="eastAsia"/>
                <w:sz w:val="18"/>
                <w:szCs w:val="18"/>
              </w:rPr>
              <w:t>10/28-29</w:t>
            </w:r>
            <w:r>
              <w:rPr>
                <w:rFonts w:hint="eastAsia"/>
                <w:sz w:val="18"/>
                <w:szCs w:val="18"/>
              </w:rPr>
              <w:t>群馬県で全国サミット・シンポジウム開催</w:t>
            </w:r>
            <w:r w:rsidR="008D18DC">
              <w:rPr>
                <w:rFonts w:hint="eastAsia"/>
                <w:sz w:val="18"/>
                <w:szCs w:val="18"/>
              </w:rPr>
              <w:t>。</w:t>
            </w:r>
            <w:r>
              <w:rPr>
                <w:rFonts w:hint="eastAsia"/>
                <w:sz w:val="18"/>
                <w:szCs w:val="18"/>
              </w:rPr>
              <w:t>大田市長参加</w:t>
            </w:r>
          </w:p>
        </w:tc>
        <w:tc>
          <w:tcPr>
            <w:tcW w:w="2796" w:type="dxa"/>
            <w:vAlign w:val="center"/>
          </w:tcPr>
          <w:p w:rsidR="00FF48A7" w:rsidRPr="00B40ED9" w:rsidRDefault="006233B5" w:rsidP="001B3CEB">
            <w:pPr>
              <w:spacing w:line="360" w:lineRule="auto"/>
              <w:jc w:val="center"/>
              <w:rPr>
                <w:sz w:val="18"/>
                <w:szCs w:val="18"/>
              </w:rPr>
            </w:pPr>
            <w:r>
              <w:rPr>
                <w:noProof/>
                <w:color w:val="3399BB"/>
                <w:sz w:val="18"/>
                <w:szCs w:val="18"/>
              </w:rPr>
              <w:drawing>
                <wp:inline distT="0" distB="0" distL="0" distR="0" wp14:anchorId="22170A10" wp14:editId="68E9CE18">
                  <wp:extent cx="1663700" cy="1247775"/>
                  <wp:effectExtent l="0" t="0" r="0" b="9525"/>
                  <wp:docPr id="15" name="図 15" descr="CA3J0541.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3J0541.JPG">
                            <a:hlinkClick r:id="rId9" tgtFrame="_blank"/>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noFill/>
                          </a:ln>
                        </pic:spPr>
                      </pic:pic>
                    </a:graphicData>
                  </a:graphic>
                </wp:inline>
              </w:drawing>
            </w:r>
          </w:p>
        </w:tc>
        <w:tc>
          <w:tcPr>
            <w:tcW w:w="2811" w:type="dxa"/>
            <w:vAlign w:val="center"/>
          </w:tcPr>
          <w:p w:rsidR="00FF48A7" w:rsidRPr="00B40ED9" w:rsidRDefault="006233B5" w:rsidP="001B3CEB">
            <w:pPr>
              <w:spacing w:line="360" w:lineRule="auto"/>
              <w:jc w:val="center"/>
              <w:rPr>
                <w:sz w:val="18"/>
                <w:szCs w:val="18"/>
              </w:rPr>
            </w:pPr>
            <w:r>
              <w:rPr>
                <w:noProof/>
                <w:color w:val="3399BB"/>
                <w:sz w:val="18"/>
                <w:szCs w:val="18"/>
              </w:rPr>
              <w:drawing>
                <wp:inline distT="0" distB="0" distL="0" distR="0" wp14:anchorId="6C945717" wp14:editId="11DE0E89">
                  <wp:extent cx="1638300" cy="1228725"/>
                  <wp:effectExtent l="0" t="0" r="0" b="9525"/>
                  <wp:docPr id="1" name="図 1" descr="CA3J0475.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3J0475.jpg">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0667" cy="1230500"/>
                          </a:xfrm>
                          <a:prstGeom prst="rect">
                            <a:avLst/>
                          </a:prstGeom>
                          <a:noFill/>
                          <a:ln>
                            <a:noFill/>
                          </a:ln>
                        </pic:spPr>
                      </pic:pic>
                    </a:graphicData>
                  </a:graphic>
                </wp:inline>
              </w:drawing>
            </w:r>
          </w:p>
        </w:tc>
        <w:tc>
          <w:tcPr>
            <w:tcW w:w="1960" w:type="dxa"/>
            <w:vAlign w:val="center"/>
          </w:tcPr>
          <w:p w:rsidR="00FF48A7" w:rsidRPr="00113A63" w:rsidRDefault="00FF48A7" w:rsidP="00CA474A">
            <w:pPr>
              <w:spacing w:line="240" w:lineRule="exact"/>
              <w:jc w:val="left"/>
              <w:rPr>
                <w:b/>
                <w:sz w:val="18"/>
                <w:szCs w:val="18"/>
              </w:rPr>
            </w:pPr>
            <w:r w:rsidRPr="00113A63">
              <w:rPr>
                <w:rFonts w:hint="eastAsia"/>
                <w:b/>
                <w:sz w:val="18"/>
                <w:szCs w:val="18"/>
              </w:rPr>
              <w:t>森林保全</w:t>
            </w:r>
            <w:r>
              <w:rPr>
                <w:rFonts w:hint="eastAsia"/>
                <w:b/>
                <w:sz w:val="18"/>
                <w:szCs w:val="18"/>
              </w:rPr>
              <w:t>ネット</w:t>
            </w:r>
          </w:p>
          <w:p w:rsidR="00FF48A7" w:rsidRDefault="00FF48A7" w:rsidP="00CA474A">
            <w:pPr>
              <w:spacing w:line="240" w:lineRule="exact"/>
              <w:jc w:val="left"/>
              <w:rPr>
                <w:sz w:val="18"/>
                <w:szCs w:val="18"/>
              </w:rPr>
            </w:pPr>
            <w:r w:rsidRPr="005B03FA">
              <w:rPr>
                <w:rFonts w:hint="eastAsia"/>
                <w:sz w:val="18"/>
                <w:szCs w:val="18"/>
              </w:rPr>
              <w:t>森林を守ろう！山陰ネットワーク会議</w:t>
            </w:r>
          </w:p>
          <w:p w:rsidR="008D18DC" w:rsidRDefault="00FF48A7" w:rsidP="00CA474A">
            <w:pPr>
              <w:spacing w:line="240" w:lineRule="exact"/>
              <w:jc w:val="left"/>
              <w:rPr>
                <w:sz w:val="18"/>
                <w:szCs w:val="18"/>
              </w:rPr>
            </w:pPr>
            <w:r>
              <w:rPr>
                <w:rFonts w:hint="eastAsia"/>
                <w:sz w:val="18"/>
                <w:szCs w:val="18"/>
              </w:rPr>
              <w:t>4/29</w:t>
            </w:r>
            <w:r>
              <w:rPr>
                <w:rFonts w:hint="eastAsia"/>
                <w:sz w:val="18"/>
                <w:szCs w:val="18"/>
              </w:rPr>
              <w:t>宍道町森の誕生日</w:t>
            </w:r>
            <w:r w:rsidR="008D18DC">
              <w:rPr>
                <w:rFonts w:hint="eastAsia"/>
                <w:sz w:val="18"/>
                <w:szCs w:val="18"/>
              </w:rPr>
              <w:t>でたき火ピザ</w:t>
            </w:r>
          </w:p>
          <w:p w:rsidR="00FF48A7" w:rsidRPr="005B03FA" w:rsidRDefault="00FF48A7" w:rsidP="00CA474A">
            <w:pPr>
              <w:spacing w:line="240" w:lineRule="exact"/>
              <w:jc w:val="left"/>
              <w:rPr>
                <w:sz w:val="18"/>
                <w:szCs w:val="18"/>
              </w:rPr>
            </w:pPr>
            <w:r>
              <w:rPr>
                <w:rFonts w:hint="eastAsia"/>
                <w:sz w:val="18"/>
                <w:szCs w:val="18"/>
              </w:rPr>
              <w:t>2012/8/25-27</w:t>
            </w:r>
            <w:r>
              <w:rPr>
                <w:rFonts w:hint="eastAsia"/>
                <w:sz w:val="18"/>
                <w:szCs w:val="18"/>
              </w:rPr>
              <w:t>島根中央ブロック研修を隠岐で開催</w:t>
            </w:r>
          </w:p>
        </w:tc>
        <w:tc>
          <w:tcPr>
            <w:tcW w:w="2825" w:type="dxa"/>
            <w:vAlign w:val="center"/>
          </w:tcPr>
          <w:p w:rsidR="00FF48A7" w:rsidRPr="00B40ED9" w:rsidRDefault="00FF48A7" w:rsidP="001B3CEB">
            <w:pPr>
              <w:spacing w:line="360" w:lineRule="auto"/>
              <w:jc w:val="center"/>
              <w:rPr>
                <w:sz w:val="18"/>
                <w:szCs w:val="18"/>
              </w:rPr>
            </w:pPr>
            <w:r>
              <w:rPr>
                <w:noProof/>
                <w:color w:val="3399BB"/>
                <w:sz w:val="18"/>
                <w:szCs w:val="18"/>
              </w:rPr>
              <w:drawing>
                <wp:inline distT="0" distB="0" distL="0" distR="0" wp14:anchorId="6281FE26" wp14:editId="2FFFE115">
                  <wp:extent cx="1724025" cy="1293019"/>
                  <wp:effectExtent l="0" t="0" r="0" b="2540"/>
                  <wp:docPr id="5" name="図 5" descr="CA3J0682.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3J0682.JPG">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293019"/>
                          </a:xfrm>
                          <a:prstGeom prst="rect">
                            <a:avLst/>
                          </a:prstGeom>
                          <a:noFill/>
                          <a:ln>
                            <a:noFill/>
                          </a:ln>
                        </pic:spPr>
                      </pic:pic>
                    </a:graphicData>
                  </a:graphic>
                </wp:inline>
              </w:drawing>
            </w:r>
          </w:p>
        </w:tc>
        <w:tc>
          <w:tcPr>
            <w:tcW w:w="2901" w:type="dxa"/>
            <w:gridSpan w:val="2"/>
            <w:vAlign w:val="center"/>
          </w:tcPr>
          <w:p w:rsidR="00FF48A7" w:rsidRPr="00B40ED9" w:rsidRDefault="00FF48A7" w:rsidP="001B3CEB">
            <w:pPr>
              <w:spacing w:line="360" w:lineRule="auto"/>
              <w:jc w:val="center"/>
              <w:rPr>
                <w:sz w:val="18"/>
                <w:szCs w:val="18"/>
              </w:rPr>
            </w:pPr>
            <w:r>
              <w:rPr>
                <w:noProof/>
                <w:color w:val="3399BB"/>
                <w:sz w:val="18"/>
                <w:szCs w:val="18"/>
              </w:rPr>
              <w:drawing>
                <wp:inline distT="0" distB="0" distL="0" distR="0" wp14:anchorId="066A9DFA" wp14:editId="433B2DE7">
                  <wp:extent cx="1704975" cy="1278731"/>
                  <wp:effectExtent l="0" t="0" r="0" b="0"/>
                  <wp:docPr id="4" name="図 4" descr="CA3J0078.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3J0078.JPG">
                            <a:hlinkClick r:id="rId15" tgtFrame="_blank"/>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278731"/>
                          </a:xfrm>
                          <a:prstGeom prst="rect">
                            <a:avLst/>
                          </a:prstGeom>
                          <a:noFill/>
                          <a:ln>
                            <a:noFill/>
                          </a:ln>
                        </pic:spPr>
                      </pic:pic>
                    </a:graphicData>
                  </a:graphic>
                </wp:inline>
              </w:drawing>
            </w:r>
          </w:p>
        </w:tc>
        <w:tc>
          <w:tcPr>
            <w:tcW w:w="1787" w:type="dxa"/>
            <w:vAlign w:val="center"/>
          </w:tcPr>
          <w:p w:rsidR="00FF48A7" w:rsidRPr="00FF48A7" w:rsidRDefault="00FF48A7" w:rsidP="00CA474A">
            <w:pPr>
              <w:spacing w:line="240" w:lineRule="exact"/>
              <w:jc w:val="left"/>
              <w:rPr>
                <w:b/>
                <w:sz w:val="18"/>
                <w:szCs w:val="18"/>
              </w:rPr>
            </w:pPr>
            <w:r w:rsidRPr="00FF48A7">
              <w:rPr>
                <w:rFonts w:hint="eastAsia"/>
                <w:b/>
                <w:sz w:val="18"/>
                <w:szCs w:val="18"/>
              </w:rPr>
              <w:t>川</w:t>
            </w:r>
            <w:r w:rsidR="003D265E">
              <w:rPr>
                <w:rFonts w:hint="eastAsia"/>
                <w:b/>
                <w:sz w:val="18"/>
                <w:szCs w:val="18"/>
              </w:rPr>
              <w:t>の環境保全</w:t>
            </w:r>
          </w:p>
          <w:p w:rsidR="008D18DC" w:rsidRDefault="008D18DC" w:rsidP="00CA474A">
            <w:pPr>
              <w:spacing w:line="240" w:lineRule="exact"/>
              <w:jc w:val="left"/>
              <w:rPr>
                <w:sz w:val="18"/>
                <w:szCs w:val="18"/>
              </w:rPr>
            </w:pPr>
            <w:r>
              <w:rPr>
                <w:rFonts w:hint="eastAsia"/>
                <w:sz w:val="18"/>
                <w:szCs w:val="18"/>
              </w:rPr>
              <w:t>9/5</w:t>
            </w:r>
            <w:r>
              <w:rPr>
                <w:rFonts w:hint="eastAsia"/>
                <w:sz w:val="18"/>
                <w:szCs w:val="18"/>
              </w:rPr>
              <w:t>専門家と</w:t>
            </w:r>
            <w:r w:rsidR="00234581">
              <w:rPr>
                <w:rFonts w:hint="eastAsia"/>
                <w:sz w:val="18"/>
                <w:szCs w:val="18"/>
              </w:rPr>
              <w:t>ともに</w:t>
            </w:r>
            <w:r w:rsidR="00FF48A7">
              <w:rPr>
                <w:rFonts w:hint="eastAsia"/>
                <w:sz w:val="18"/>
                <w:szCs w:val="18"/>
              </w:rPr>
              <w:t>静間川にアユを復活させる調査</w:t>
            </w:r>
          </w:p>
          <w:p w:rsidR="00FF48A7" w:rsidRPr="00B40ED9" w:rsidRDefault="008D18DC" w:rsidP="00CA474A">
            <w:pPr>
              <w:spacing w:line="240" w:lineRule="exact"/>
              <w:jc w:val="left"/>
              <w:rPr>
                <w:sz w:val="18"/>
                <w:szCs w:val="18"/>
              </w:rPr>
            </w:pPr>
            <w:r>
              <w:rPr>
                <w:rFonts w:hint="eastAsia"/>
                <w:sz w:val="18"/>
                <w:szCs w:val="18"/>
              </w:rPr>
              <w:t>10/3,24</w:t>
            </w:r>
            <w:r w:rsidR="00FF48A7">
              <w:rPr>
                <w:rFonts w:hint="eastAsia"/>
                <w:sz w:val="18"/>
                <w:szCs w:val="18"/>
              </w:rPr>
              <w:t>子どもたちとの川の生き物調査。</w:t>
            </w:r>
          </w:p>
        </w:tc>
        <w:tc>
          <w:tcPr>
            <w:tcW w:w="2771" w:type="dxa"/>
            <w:vAlign w:val="center"/>
          </w:tcPr>
          <w:p w:rsidR="00FF48A7" w:rsidRPr="00B40ED9" w:rsidRDefault="00FF48A7" w:rsidP="001B3CEB">
            <w:pPr>
              <w:spacing w:line="360" w:lineRule="auto"/>
              <w:jc w:val="center"/>
              <w:rPr>
                <w:sz w:val="18"/>
                <w:szCs w:val="18"/>
              </w:rPr>
            </w:pPr>
            <w:r>
              <w:rPr>
                <w:noProof/>
                <w:color w:val="3399BB"/>
                <w:sz w:val="18"/>
                <w:szCs w:val="18"/>
              </w:rPr>
              <w:drawing>
                <wp:inline distT="0" distB="0" distL="0" distR="0" wp14:anchorId="505CC598" wp14:editId="1215276C">
                  <wp:extent cx="1600199" cy="1200150"/>
                  <wp:effectExtent l="0" t="0" r="635" b="0"/>
                  <wp:docPr id="6" name="図 6" descr="アユ１.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ユ１.JPG">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834" cy="1204376"/>
                          </a:xfrm>
                          <a:prstGeom prst="rect">
                            <a:avLst/>
                          </a:prstGeom>
                          <a:noFill/>
                          <a:ln>
                            <a:noFill/>
                          </a:ln>
                        </pic:spPr>
                      </pic:pic>
                    </a:graphicData>
                  </a:graphic>
                </wp:inline>
              </w:drawing>
            </w:r>
          </w:p>
        </w:tc>
        <w:tc>
          <w:tcPr>
            <w:tcW w:w="2757" w:type="dxa"/>
            <w:vAlign w:val="center"/>
          </w:tcPr>
          <w:p w:rsidR="00FF48A7" w:rsidRPr="00B40ED9" w:rsidRDefault="00FF48A7" w:rsidP="001B3CEB">
            <w:pPr>
              <w:spacing w:line="360" w:lineRule="auto"/>
              <w:jc w:val="center"/>
              <w:rPr>
                <w:sz w:val="18"/>
                <w:szCs w:val="18"/>
              </w:rPr>
            </w:pPr>
            <w:r>
              <w:rPr>
                <w:noProof/>
                <w:color w:val="3399BB"/>
                <w:sz w:val="18"/>
                <w:szCs w:val="18"/>
              </w:rPr>
              <w:drawing>
                <wp:inline distT="0" distB="0" distL="0" distR="0" wp14:anchorId="50960D7C" wp14:editId="2790312E">
                  <wp:extent cx="1638300" cy="1228725"/>
                  <wp:effectExtent l="0" t="0" r="0" b="9525"/>
                  <wp:docPr id="7" name="図 7" descr="CA3J0518.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3J0518.JPG">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F94181" w:rsidTr="001B3CEB">
        <w:trPr>
          <w:trHeight w:val="2548"/>
        </w:trPr>
        <w:tc>
          <w:tcPr>
            <w:tcW w:w="1897" w:type="dxa"/>
            <w:vAlign w:val="center"/>
          </w:tcPr>
          <w:p w:rsidR="00F94181" w:rsidRPr="008D18DC" w:rsidRDefault="00F94181" w:rsidP="00CA474A">
            <w:pPr>
              <w:spacing w:line="240" w:lineRule="exact"/>
              <w:jc w:val="left"/>
              <w:rPr>
                <w:b/>
                <w:sz w:val="18"/>
                <w:szCs w:val="18"/>
              </w:rPr>
            </w:pPr>
            <w:r w:rsidRPr="008D18DC">
              <w:rPr>
                <w:rFonts w:hint="eastAsia"/>
                <w:b/>
                <w:sz w:val="18"/>
                <w:szCs w:val="18"/>
              </w:rPr>
              <w:t>石見銀山世界遺産を守る森づくり</w:t>
            </w:r>
          </w:p>
          <w:p w:rsidR="00F94181" w:rsidRDefault="00F94181" w:rsidP="00CA474A">
            <w:pPr>
              <w:spacing w:line="240" w:lineRule="exact"/>
              <w:jc w:val="left"/>
              <w:rPr>
                <w:sz w:val="18"/>
                <w:szCs w:val="18"/>
              </w:rPr>
            </w:pPr>
            <w:r>
              <w:rPr>
                <w:rFonts w:hint="eastAsia"/>
                <w:sz w:val="18"/>
                <w:szCs w:val="18"/>
              </w:rPr>
              <w:t>4/28,6/3</w:t>
            </w:r>
            <w:r>
              <w:rPr>
                <w:rFonts w:hint="eastAsia"/>
                <w:sz w:val="18"/>
                <w:szCs w:val="18"/>
              </w:rPr>
              <w:t>竹林景観保全のためタケノコ採りイベント開催</w:t>
            </w:r>
          </w:p>
          <w:p w:rsidR="00F94181" w:rsidRPr="00B40ED9" w:rsidRDefault="002A3BD4" w:rsidP="002A3BD4">
            <w:pPr>
              <w:spacing w:line="240" w:lineRule="exact"/>
              <w:jc w:val="left"/>
              <w:rPr>
                <w:sz w:val="18"/>
                <w:szCs w:val="18"/>
              </w:rPr>
            </w:pPr>
            <w:r>
              <w:rPr>
                <w:rFonts w:hint="eastAsia"/>
                <w:sz w:val="18"/>
                <w:szCs w:val="18"/>
              </w:rPr>
              <w:t>中村ブレイスさんとコラボで、</w:t>
            </w:r>
            <w:r w:rsidR="00F94181">
              <w:rPr>
                <w:rFonts w:hint="eastAsia"/>
                <w:sz w:val="18"/>
                <w:szCs w:val="18"/>
              </w:rPr>
              <w:t xml:space="preserve">竹の杖デザインコンテスト開催　</w:t>
            </w:r>
            <w:r>
              <w:rPr>
                <w:rFonts w:hint="eastAsia"/>
                <w:sz w:val="18"/>
                <w:szCs w:val="18"/>
              </w:rPr>
              <w:t>9/15</w:t>
            </w:r>
            <w:r>
              <w:rPr>
                <w:rFonts w:hint="eastAsia"/>
                <w:sz w:val="18"/>
                <w:szCs w:val="18"/>
              </w:rPr>
              <w:t>竹林整備</w:t>
            </w:r>
            <w:r w:rsidR="00F94181">
              <w:rPr>
                <w:rFonts w:hint="eastAsia"/>
                <w:sz w:val="18"/>
                <w:szCs w:val="18"/>
              </w:rPr>
              <w:t>10/20</w:t>
            </w:r>
            <w:r w:rsidR="00F94181">
              <w:rPr>
                <w:rFonts w:hint="eastAsia"/>
                <w:sz w:val="18"/>
                <w:szCs w:val="18"/>
              </w:rPr>
              <w:t>表彰式</w:t>
            </w:r>
          </w:p>
        </w:tc>
        <w:tc>
          <w:tcPr>
            <w:tcW w:w="2796" w:type="dxa"/>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6D2D3EEB" wp14:editId="7BD3B913">
                  <wp:extent cx="1638300" cy="1228725"/>
                  <wp:effectExtent l="0" t="0" r="0" b="9525"/>
                  <wp:docPr id="9" name="図 9" descr="CA3J0674.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3J0674.JPG">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c>
          <w:tcPr>
            <w:tcW w:w="2811" w:type="dxa"/>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047009EA" wp14:editId="5938FACC">
                  <wp:extent cx="1609725" cy="1207294"/>
                  <wp:effectExtent l="0" t="0" r="0" b="0"/>
                  <wp:docPr id="10" name="図 10" descr="CA3J0495.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3J0495.JPG">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p>
        </w:tc>
        <w:tc>
          <w:tcPr>
            <w:tcW w:w="1960" w:type="dxa"/>
            <w:vAlign w:val="center"/>
          </w:tcPr>
          <w:p w:rsidR="00F94181" w:rsidRPr="00660329" w:rsidRDefault="00F94181" w:rsidP="00CA474A">
            <w:pPr>
              <w:spacing w:line="240" w:lineRule="exact"/>
              <w:jc w:val="left"/>
              <w:rPr>
                <w:b/>
                <w:sz w:val="18"/>
                <w:szCs w:val="18"/>
              </w:rPr>
            </w:pPr>
            <w:r w:rsidRPr="00660329">
              <w:rPr>
                <w:rFonts w:hint="eastAsia"/>
                <w:b/>
                <w:sz w:val="18"/>
                <w:szCs w:val="18"/>
              </w:rPr>
              <w:t>環境教育</w:t>
            </w:r>
          </w:p>
          <w:p w:rsidR="00F94181" w:rsidRDefault="00F94181" w:rsidP="00CA474A">
            <w:pPr>
              <w:spacing w:line="240" w:lineRule="exact"/>
              <w:jc w:val="left"/>
              <w:rPr>
                <w:sz w:val="18"/>
                <w:szCs w:val="18"/>
              </w:rPr>
            </w:pPr>
            <w:r>
              <w:rPr>
                <w:rFonts w:hint="eastAsia"/>
                <w:sz w:val="18"/>
                <w:szCs w:val="18"/>
              </w:rPr>
              <w:t>島根県のみーもスクール事業を受託</w:t>
            </w:r>
          </w:p>
          <w:p w:rsidR="00F94181" w:rsidRDefault="00F94181" w:rsidP="00CA474A">
            <w:pPr>
              <w:spacing w:line="240" w:lineRule="exact"/>
              <w:jc w:val="left"/>
              <w:rPr>
                <w:sz w:val="18"/>
                <w:szCs w:val="18"/>
              </w:rPr>
            </w:pPr>
            <w:r>
              <w:rPr>
                <w:rFonts w:hint="eastAsia"/>
                <w:sz w:val="18"/>
                <w:szCs w:val="18"/>
              </w:rPr>
              <w:t>五十猛小学校と大森小学校で森林環境教育を年</w:t>
            </w:r>
            <w:r>
              <w:rPr>
                <w:rFonts w:hint="eastAsia"/>
                <w:sz w:val="18"/>
                <w:szCs w:val="18"/>
              </w:rPr>
              <w:t>10</w:t>
            </w:r>
            <w:r>
              <w:rPr>
                <w:rFonts w:hint="eastAsia"/>
                <w:sz w:val="18"/>
                <w:szCs w:val="18"/>
              </w:rPr>
              <w:t>回以上実施。</w:t>
            </w:r>
          </w:p>
          <w:p w:rsidR="0063108C" w:rsidRDefault="0063108C" w:rsidP="0063108C">
            <w:pPr>
              <w:spacing w:line="240" w:lineRule="exact"/>
              <w:jc w:val="left"/>
              <w:rPr>
                <w:sz w:val="18"/>
                <w:szCs w:val="18"/>
              </w:rPr>
            </w:pPr>
            <w:r>
              <w:rPr>
                <w:rFonts w:hint="eastAsia"/>
                <w:sz w:val="18"/>
                <w:szCs w:val="18"/>
              </w:rPr>
              <w:t>温泉津小学校と三瓶に桜を植栽</w:t>
            </w:r>
            <w:r>
              <w:rPr>
                <w:rFonts w:hint="eastAsia"/>
                <w:sz w:val="18"/>
                <w:szCs w:val="18"/>
              </w:rPr>
              <w:t xml:space="preserve"> 11/7</w:t>
            </w:r>
          </w:p>
          <w:p w:rsidR="0063108C" w:rsidRPr="00B40ED9" w:rsidRDefault="0063108C" w:rsidP="0063108C">
            <w:pPr>
              <w:spacing w:line="240" w:lineRule="exact"/>
              <w:jc w:val="left"/>
              <w:rPr>
                <w:sz w:val="18"/>
                <w:szCs w:val="18"/>
              </w:rPr>
            </w:pPr>
          </w:p>
        </w:tc>
        <w:tc>
          <w:tcPr>
            <w:tcW w:w="2825" w:type="dxa"/>
            <w:vAlign w:val="center"/>
          </w:tcPr>
          <w:p w:rsidR="00F94181" w:rsidRPr="00B40ED9" w:rsidRDefault="0063108C" w:rsidP="001B3CEB">
            <w:pPr>
              <w:spacing w:line="360" w:lineRule="auto"/>
              <w:jc w:val="center"/>
              <w:rPr>
                <w:sz w:val="18"/>
                <w:szCs w:val="18"/>
              </w:rPr>
            </w:pPr>
            <w:r>
              <w:rPr>
                <w:noProof/>
                <w:color w:val="3399BB"/>
                <w:sz w:val="18"/>
                <w:szCs w:val="18"/>
              </w:rPr>
              <w:drawing>
                <wp:inline distT="0" distB="0" distL="0" distR="0" wp14:anchorId="0A932901" wp14:editId="0524C61B">
                  <wp:extent cx="1724025" cy="1293019"/>
                  <wp:effectExtent l="0" t="0" r="0" b="2540"/>
                  <wp:docPr id="2" name="図 2" descr="CA3J0651.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3J0651.jpg">
                            <a:hlinkClick r:id="rId25" tgtFrame="_blank"/>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293019"/>
                          </a:xfrm>
                          <a:prstGeom prst="rect">
                            <a:avLst/>
                          </a:prstGeom>
                          <a:noFill/>
                          <a:ln>
                            <a:noFill/>
                          </a:ln>
                        </pic:spPr>
                      </pic:pic>
                    </a:graphicData>
                  </a:graphic>
                </wp:inline>
              </w:drawing>
            </w:r>
          </w:p>
        </w:tc>
        <w:tc>
          <w:tcPr>
            <w:tcW w:w="2901" w:type="dxa"/>
            <w:gridSpan w:val="2"/>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3E79E35B" wp14:editId="6513EC7A">
                  <wp:extent cx="1676400" cy="1257300"/>
                  <wp:effectExtent l="0" t="0" r="0" b="0"/>
                  <wp:docPr id="12" name="図 12" descr="CA3J0975b.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3J0975b.jpg">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1787" w:type="dxa"/>
            <w:vMerge w:val="restart"/>
            <w:vAlign w:val="center"/>
          </w:tcPr>
          <w:p w:rsidR="00F94181" w:rsidRPr="003D265E" w:rsidRDefault="00F94181" w:rsidP="00CA474A">
            <w:pPr>
              <w:spacing w:line="240" w:lineRule="exact"/>
              <w:jc w:val="left"/>
              <w:rPr>
                <w:b/>
                <w:sz w:val="18"/>
                <w:szCs w:val="18"/>
              </w:rPr>
            </w:pPr>
            <w:r w:rsidRPr="003D265E">
              <w:rPr>
                <w:rFonts w:hint="eastAsia"/>
                <w:b/>
                <w:sz w:val="18"/>
                <w:szCs w:val="18"/>
              </w:rPr>
              <w:t>森林資源活用</w:t>
            </w:r>
          </w:p>
          <w:p w:rsidR="00F94181" w:rsidRDefault="00F94181" w:rsidP="00CA474A">
            <w:pPr>
              <w:spacing w:line="240" w:lineRule="exact"/>
              <w:jc w:val="left"/>
              <w:rPr>
                <w:sz w:val="18"/>
                <w:szCs w:val="18"/>
              </w:rPr>
            </w:pPr>
            <w:r>
              <w:rPr>
                <w:rFonts w:hint="eastAsia"/>
                <w:sz w:val="18"/>
                <w:szCs w:val="18"/>
              </w:rPr>
              <w:t>島根県みーもの森づくり事業</w:t>
            </w:r>
          </w:p>
          <w:p w:rsidR="00F94181" w:rsidRDefault="00F94181" w:rsidP="00CA474A">
            <w:pPr>
              <w:spacing w:line="240" w:lineRule="exact"/>
              <w:jc w:val="left"/>
              <w:rPr>
                <w:sz w:val="18"/>
                <w:szCs w:val="18"/>
              </w:rPr>
            </w:pPr>
            <w:r>
              <w:rPr>
                <w:rFonts w:hint="eastAsia"/>
                <w:sz w:val="18"/>
                <w:szCs w:val="18"/>
              </w:rPr>
              <w:t xml:space="preserve">五十猛、大森、朝波小学校へ丸太遊具とベンチを寄贈　</w:t>
            </w:r>
            <w:r>
              <w:rPr>
                <w:rFonts w:hint="eastAsia"/>
                <w:sz w:val="18"/>
                <w:szCs w:val="18"/>
              </w:rPr>
              <w:t>2-3</w:t>
            </w:r>
            <w:r>
              <w:rPr>
                <w:rFonts w:hint="eastAsia"/>
                <w:sz w:val="18"/>
                <w:szCs w:val="18"/>
              </w:rPr>
              <w:t>月</w:t>
            </w:r>
          </w:p>
          <w:p w:rsidR="00F94181" w:rsidRDefault="00F94181" w:rsidP="00CA474A">
            <w:pPr>
              <w:spacing w:line="240" w:lineRule="exact"/>
              <w:jc w:val="left"/>
              <w:rPr>
                <w:sz w:val="18"/>
                <w:szCs w:val="18"/>
              </w:rPr>
            </w:pPr>
          </w:p>
          <w:p w:rsidR="00F94181" w:rsidRDefault="00F94181" w:rsidP="00CA474A">
            <w:pPr>
              <w:spacing w:line="240" w:lineRule="exact"/>
              <w:jc w:val="left"/>
              <w:rPr>
                <w:sz w:val="18"/>
                <w:szCs w:val="18"/>
              </w:rPr>
            </w:pPr>
            <w:r>
              <w:rPr>
                <w:rFonts w:hint="eastAsia"/>
                <w:sz w:val="18"/>
                <w:szCs w:val="18"/>
              </w:rPr>
              <w:t>七色館へペレットボイラー供用（</w:t>
            </w:r>
            <w:r>
              <w:rPr>
                <w:rFonts w:hint="eastAsia"/>
                <w:sz w:val="18"/>
                <w:szCs w:val="18"/>
              </w:rPr>
              <w:t>2012</w:t>
            </w:r>
            <w:r>
              <w:rPr>
                <w:rFonts w:hint="eastAsia"/>
                <w:sz w:val="18"/>
                <w:szCs w:val="18"/>
              </w:rPr>
              <w:t>年　チップボイラーから仕様変更）</w:t>
            </w:r>
          </w:p>
          <w:p w:rsidR="00F94181" w:rsidRDefault="00F94181" w:rsidP="00CA474A">
            <w:pPr>
              <w:spacing w:line="240" w:lineRule="exact"/>
              <w:jc w:val="left"/>
              <w:rPr>
                <w:sz w:val="18"/>
                <w:szCs w:val="18"/>
              </w:rPr>
            </w:pPr>
          </w:p>
          <w:p w:rsidR="0063108C" w:rsidRPr="0063108C" w:rsidRDefault="0063108C" w:rsidP="0063108C">
            <w:pPr>
              <w:spacing w:line="240" w:lineRule="exact"/>
              <w:jc w:val="left"/>
              <w:rPr>
                <w:sz w:val="18"/>
                <w:szCs w:val="18"/>
              </w:rPr>
            </w:pPr>
            <w:r>
              <w:rPr>
                <w:rFonts w:hint="eastAsia"/>
                <w:sz w:val="18"/>
                <w:szCs w:val="18"/>
              </w:rPr>
              <w:t>みーもスクールでは、</w:t>
            </w:r>
            <w:r w:rsidR="00F94181">
              <w:rPr>
                <w:rFonts w:hint="eastAsia"/>
                <w:sz w:val="18"/>
                <w:szCs w:val="18"/>
              </w:rPr>
              <w:t>製材所</w:t>
            </w:r>
            <w:r>
              <w:rPr>
                <w:rFonts w:hint="eastAsia"/>
                <w:sz w:val="18"/>
                <w:szCs w:val="18"/>
              </w:rPr>
              <w:t>を</w:t>
            </w:r>
            <w:r w:rsidR="00F94181">
              <w:rPr>
                <w:rFonts w:hint="eastAsia"/>
                <w:sz w:val="18"/>
                <w:szCs w:val="18"/>
              </w:rPr>
              <w:t>見学</w:t>
            </w:r>
            <w:r>
              <w:rPr>
                <w:rFonts w:hint="eastAsia"/>
                <w:sz w:val="18"/>
                <w:szCs w:val="18"/>
              </w:rPr>
              <w:t>し丸太を板して</w:t>
            </w:r>
            <w:r w:rsidR="00F94181">
              <w:rPr>
                <w:rFonts w:hint="eastAsia"/>
                <w:sz w:val="18"/>
                <w:szCs w:val="18"/>
              </w:rPr>
              <w:t>焼き杉の表札づくり</w:t>
            </w:r>
            <w:r>
              <w:rPr>
                <w:rFonts w:hint="eastAsia"/>
                <w:sz w:val="18"/>
                <w:szCs w:val="18"/>
              </w:rPr>
              <w:t>、</w:t>
            </w:r>
          </w:p>
        </w:tc>
        <w:tc>
          <w:tcPr>
            <w:tcW w:w="2771" w:type="dxa"/>
            <w:vAlign w:val="center"/>
          </w:tcPr>
          <w:p w:rsidR="00F94181" w:rsidRPr="00B40ED9" w:rsidRDefault="00F94181" w:rsidP="001B3CEB">
            <w:pPr>
              <w:spacing w:line="360" w:lineRule="auto"/>
              <w:jc w:val="center"/>
              <w:rPr>
                <w:sz w:val="18"/>
                <w:szCs w:val="18"/>
              </w:rPr>
            </w:pPr>
            <w:r>
              <w:rPr>
                <w:noProof/>
                <w:color w:val="000000"/>
              </w:rPr>
              <w:drawing>
                <wp:inline distT="0" distB="0" distL="0" distR="0" wp14:anchorId="4863FD08" wp14:editId="3EEEE749">
                  <wp:extent cx="1989834" cy="1181100"/>
                  <wp:effectExtent l="0" t="0" r="0" b="0"/>
                  <wp:docPr id="14" name="図 14" descr="みーもスクール大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みーもスクール大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9834" cy="1181100"/>
                          </a:xfrm>
                          <a:prstGeom prst="rect">
                            <a:avLst/>
                          </a:prstGeom>
                          <a:noFill/>
                          <a:ln>
                            <a:noFill/>
                          </a:ln>
                        </pic:spPr>
                      </pic:pic>
                    </a:graphicData>
                  </a:graphic>
                </wp:inline>
              </w:drawing>
            </w:r>
          </w:p>
        </w:tc>
        <w:tc>
          <w:tcPr>
            <w:tcW w:w="2757" w:type="dxa"/>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6E2BAB04" wp14:editId="1C4CADF1">
                  <wp:extent cx="1552575" cy="1164431"/>
                  <wp:effectExtent l="0" t="0" r="0" b="0"/>
                  <wp:docPr id="13" name="図 13" descr="CA3J0853.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3J0853.JPG">
                            <a:hlinkClick r:id="rId30" tgtFrame="_blank"/>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164431"/>
                          </a:xfrm>
                          <a:prstGeom prst="rect">
                            <a:avLst/>
                          </a:prstGeom>
                          <a:noFill/>
                          <a:ln>
                            <a:noFill/>
                          </a:ln>
                        </pic:spPr>
                      </pic:pic>
                    </a:graphicData>
                  </a:graphic>
                </wp:inline>
              </w:drawing>
            </w:r>
          </w:p>
        </w:tc>
      </w:tr>
      <w:tr w:rsidR="00F94181" w:rsidTr="001B3CEB">
        <w:trPr>
          <w:trHeight w:val="2542"/>
        </w:trPr>
        <w:tc>
          <w:tcPr>
            <w:tcW w:w="1897" w:type="dxa"/>
            <w:vMerge w:val="restart"/>
            <w:vAlign w:val="center"/>
          </w:tcPr>
          <w:p w:rsidR="00F94181" w:rsidRPr="00BE594F" w:rsidRDefault="00F94181" w:rsidP="00CA474A">
            <w:pPr>
              <w:spacing w:line="240" w:lineRule="exact"/>
              <w:jc w:val="left"/>
              <w:rPr>
                <w:b/>
                <w:sz w:val="18"/>
                <w:szCs w:val="18"/>
              </w:rPr>
            </w:pPr>
            <w:r w:rsidRPr="00BE594F">
              <w:rPr>
                <w:rFonts w:hint="eastAsia"/>
                <w:b/>
                <w:sz w:val="18"/>
                <w:szCs w:val="18"/>
              </w:rPr>
              <w:t>青少年の居場所</w:t>
            </w:r>
          </w:p>
          <w:p w:rsidR="00F94181" w:rsidRDefault="00F94181" w:rsidP="00CA474A">
            <w:pPr>
              <w:spacing w:line="240" w:lineRule="exact"/>
              <w:jc w:val="left"/>
              <w:rPr>
                <w:sz w:val="18"/>
                <w:szCs w:val="18"/>
              </w:rPr>
            </w:pPr>
            <w:r>
              <w:rPr>
                <w:rFonts w:hint="eastAsia"/>
                <w:sz w:val="18"/>
                <w:szCs w:val="18"/>
              </w:rPr>
              <w:t>島根県および大田市と協働</w:t>
            </w:r>
            <w:r w:rsidR="002A3BD4">
              <w:rPr>
                <w:rFonts w:hint="eastAsia"/>
                <w:sz w:val="18"/>
                <w:szCs w:val="18"/>
              </w:rPr>
              <w:t>・連携して</w:t>
            </w:r>
            <w:r>
              <w:rPr>
                <w:rFonts w:hint="eastAsia"/>
                <w:sz w:val="18"/>
                <w:szCs w:val="18"/>
              </w:rPr>
              <w:t>、困難を抱える青少年を支える事業</w:t>
            </w:r>
            <w:r w:rsidR="007E57EE">
              <w:rPr>
                <w:rFonts w:hint="eastAsia"/>
                <w:sz w:val="18"/>
                <w:szCs w:val="18"/>
              </w:rPr>
              <w:t xml:space="preserve">　ほっとスペース</w:t>
            </w:r>
            <w:r w:rsidR="002A3BD4">
              <w:rPr>
                <w:rFonts w:hint="eastAsia"/>
                <w:sz w:val="18"/>
                <w:szCs w:val="18"/>
              </w:rPr>
              <w:t>ゆきみーる</w:t>
            </w:r>
            <w:r w:rsidR="007E57EE">
              <w:rPr>
                <w:rFonts w:hint="eastAsia"/>
                <w:sz w:val="18"/>
                <w:szCs w:val="18"/>
              </w:rPr>
              <w:t>を通年で</w:t>
            </w:r>
            <w:r>
              <w:rPr>
                <w:rFonts w:hint="eastAsia"/>
                <w:sz w:val="18"/>
                <w:szCs w:val="18"/>
              </w:rPr>
              <w:t>展開</w:t>
            </w:r>
          </w:p>
          <w:p w:rsidR="00D01543" w:rsidRPr="00D01543" w:rsidRDefault="002A3BD4" w:rsidP="00CA474A">
            <w:pPr>
              <w:spacing w:line="240" w:lineRule="exact"/>
              <w:jc w:val="left"/>
              <w:rPr>
                <w:sz w:val="18"/>
                <w:szCs w:val="18"/>
              </w:rPr>
            </w:pPr>
            <w:r>
              <w:rPr>
                <w:rFonts w:hint="eastAsia"/>
                <w:sz w:val="18"/>
                <w:szCs w:val="18"/>
              </w:rPr>
              <w:t>相談員が常駐、落ちついた時間を共にします。</w:t>
            </w:r>
            <w:r w:rsidR="00F94181">
              <w:rPr>
                <w:rFonts w:hint="eastAsia"/>
                <w:sz w:val="18"/>
                <w:szCs w:val="18"/>
              </w:rPr>
              <w:t>各種ボランティアにチャレンジ</w:t>
            </w:r>
            <w:r>
              <w:rPr>
                <w:rFonts w:hint="eastAsia"/>
                <w:sz w:val="18"/>
                <w:szCs w:val="18"/>
              </w:rPr>
              <w:t>することも</w:t>
            </w:r>
            <w:r w:rsidR="00F94181">
              <w:rPr>
                <w:rFonts w:hint="eastAsia"/>
                <w:sz w:val="18"/>
                <w:szCs w:val="18"/>
              </w:rPr>
              <w:t>。</w:t>
            </w:r>
          </w:p>
          <w:p w:rsidR="004C4E51" w:rsidRDefault="00D01543" w:rsidP="00CA474A">
            <w:pPr>
              <w:spacing w:line="240" w:lineRule="exact"/>
              <w:jc w:val="left"/>
              <w:rPr>
                <w:sz w:val="18"/>
                <w:szCs w:val="18"/>
              </w:rPr>
            </w:pPr>
            <w:r>
              <w:rPr>
                <w:rFonts w:hint="eastAsia"/>
                <w:sz w:val="18"/>
                <w:szCs w:val="18"/>
              </w:rPr>
              <w:t>地域通貨みーる券を発行して勤労体験</w:t>
            </w:r>
            <w:r w:rsidR="004C4E51">
              <w:rPr>
                <w:rFonts w:hint="eastAsia"/>
                <w:sz w:val="18"/>
                <w:szCs w:val="18"/>
              </w:rPr>
              <w:t>の動機づけにす</w:t>
            </w:r>
            <w:r w:rsidR="002A3BD4">
              <w:rPr>
                <w:rFonts w:hint="eastAsia"/>
                <w:sz w:val="18"/>
                <w:szCs w:val="18"/>
              </w:rPr>
              <w:t>る</w:t>
            </w:r>
            <w:r>
              <w:rPr>
                <w:rFonts w:hint="eastAsia"/>
                <w:sz w:val="18"/>
                <w:szCs w:val="18"/>
              </w:rPr>
              <w:t>仕組み</w:t>
            </w:r>
            <w:r w:rsidR="002A3BD4">
              <w:rPr>
                <w:rFonts w:hint="eastAsia"/>
                <w:sz w:val="18"/>
                <w:szCs w:val="18"/>
              </w:rPr>
              <w:t>も</w:t>
            </w:r>
            <w:r>
              <w:rPr>
                <w:rFonts w:hint="eastAsia"/>
                <w:sz w:val="18"/>
                <w:szCs w:val="18"/>
              </w:rPr>
              <w:t>試行。</w:t>
            </w:r>
          </w:p>
          <w:p w:rsidR="00D01543" w:rsidRPr="00B40ED9" w:rsidRDefault="004C4E51" w:rsidP="007E57EE">
            <w:pPr>
              <w:spacing w:line="240" w:lineRule="exact"/>
              <w:jc w:val="left"/>
              <w:rPr>
                <w:sz w:val="18"/>
                <w:szCs w:val="18"/>
              </w:rPr>
            </w:pPr>
            <w:r>
              <w:rPr>
                <w:rFonts w:hint="eastAsia"/>
                <w:sz w:val="18"/>
                <w:szCs w:val="18"/>
              </w:rPr>
              <w:t>国際ボランティアや県内</w:t>
            </w:r>
            <w:r w:rsidR="00D01543">
              <w:rPr>
                <w:rFonts w:hint="eastAsia"/>
                <w:sz w:val="18"/>
                <w:szCs w:val="18"/>
              </w:rPr>
              <w:t>大学生も</w:t>
            </w:r>
            <w:r>
              <w:rPr>
                <w:rFonts w:hint="eastAsia"/>
                <w:sz w:val="18"/>
                <w:szCs w:val="18"/>
              </w:rPr>
              <w:t>活躍</w:t>
            </w:r>
            <w:r w:rsidR="00D01543">
              <w:rPr>
                <w:rFonts w:hint="eastAsia"/>
                <w:sz w:val="18"/>
                <w:szCs w:val="18"/>
              </w:rPr>
              <w:t>。</w:t>
            </w:r>
          </w:p>
        </w:tc>
        <w:tc>
          <w:tcPr>
            <w:tcW w:w="2796" w:type="dxa"/>
            <w:vAlign w:val="center"/>
          </w:tcPr>
          <w:p w:rsidR="00F94181" w:rsidRPr="00B40ED9" w:rsidRDefault="00F94181" w:rsidP="001B3CEB">
            <w:pPr>
              <w:spacing w:line="360" w:lineRule="auto"/>
              <w:jc w:val="center"/>
              <w:rPr>
                <w:sz w:val="18"/>
                <w:szCs w:val="18"/>
              </w:rPr>
            </w:pPr>
            <w:r>
              <w:rPr>
                <w:noProof/>
                <w:sz w:val="18"/>
                <w:szCs w:val="18"/>
              </w:rPr>
              <w:drawing>
                <wp:inline distT="0" distB="0" distL="0" distR="0" wp14:anchorId="60DF2E81" wp14:editId="6D07E8AC">
                  <wp:extent cx="1643579" cy="1257300"/>
                  <wp:effectExtent l="0" t="0" r="0" b="0"/>
                  <wp:docPr id="19" name="図 19" descr="C:\Users\joji\Desktop\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ji\Desktop\ib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9044" cy="1261481"/>
                          </a:xfrm>
                          <a:prstGeom prst="rect">
                            <a:avLst/>
                          </a:prstGeom>
                          <a:noFill/>
                          <a:ln>
                            <a:noFill/>
                          </a:ln>
                        </pic:spPr>
                      </pic:pic>
                    </a:graphicData>
                  </a:graphic>
                </wp:inline>
              </w:drawing>
            </w:r>
          </w:p>
        </w:tc>
        <w:tc>
          <w:tcPr>
            <w:tcW w:w="2811" w:type="dxa"/>
            <w:vAlign w:val="center"/>
          </w:tcPr>
          <w:p w:rsidR="00F94181" w:rsidRPr="00B40ED9" w:rsidRDefault="00D01543" w:rsidP="001B3CEB">
            <w:pPr>
              <w:spacing w:line="360" w:lineRule="auto"/>
              <w:jc w:val="center"/>
              <w:rPr>
                <w:sz w:val="18"/>
                <w:szCs w:val="18"/>
              </w:rPr>
            </w:pPr>
            <w:r>
              <w:rPr>
                <w:noProof/>
                <w:color w:val="3399BB"/>
                <w:sz w:val="18"/>
                <w:szCs w:val="18"/>
              </w:rPr>
              <w:drawing>
                <wp:inline distT="0" distB="0" distL="0" distR="0" wp14:anchorId="6375F835" wp14:editId="3FBFEE7B">
                  <wp:extent cx="1638300" cy="1228725"/>
                  <wp:effectExtent l="0" t="0" r="0" b="9525"/>
                  <wp:docPr id="37" name="図 37" descr="CA3J0959.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3J0959.JPG">
                            <a:hlinkClick r:id="rId33" tgtFrame="_blank"/>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c>
          <w:tcPr>
            <w:tcW w:w="1960" w:type="dxa"/>
            <w:vMerge w:val="restart"/>
            <w:vAlign w:val="center"/>
          </w:tcPr>
          <w:p w:rsidR="00F94181" w:rsidRPr="004B1681" w:rsidRDefault="00F94181" w:rsidP="00CA474A">
            <w:pPr>
              <w:spacing w:line="240" w:lineRule="exact"/>
              <w:jc w:val="left"/>
              <w:rPr>
                <w:b/>
                <w:sz w:val="18"/>
                <w:szCs w:val="18"/>
              </w:rPr>
            </w:pPr>
            <w:r w:rsidRPr="004B1681">
              <w:rPr>
                <w:rFonts w:hint="eastAsia"/>
                <w:b/>
                <w:sz w:val="18"/>
                <w:szCs w:val="18"/>
              </w:rPr>
              <w:t>国際交流</w:t>
            </w:r>
          </w:p>
          <w:p w:rsidR="00F94181" w:rsidRDefault="00F94181" w:rsidP="00CA474A">
            <w:pPr>
              <w:spacing w:line="240" w:lineRule="exact"/>
              <w:jc w:val="left"/>
              <w:rPr>
                <w:sz w:val="18"/>
                <w:szCs w:val="18"/>
              </w:rPr>
            </w:pPr>
            <w:r>
              <w:rPr>
                <w:rFonts w:hint="eastAsia"/>
                <w:sz w:val="18"/>
                <w:szCs w:val="18"/>
              </w:rPr>
              <w:t>2007</w:t>
            </w:r>
            <w:r>
              <w:rPr>
                <w:rFonts w:hint="eastAsia"/>
                <w:sz w:val="18"/>
                <w:szCs w:val="18"/>
              </w:rPr>
              <w:t>年から始めた国際ワークキャンプは毎年</w:t>
            </w:r>
            <w:r>
              <w:rPr>
                <w:rFonts w:hint="eastAsia"/>
                <w:sz w:val="18"/>
                <w:szCs w:val="18"/>
              </w:rPr>
              <w:t>2</w:t>
            </w:r>
            <w:r>
              <w:rPr>
                <w:rFonts w:hint="eastAsia"/>
                <w:sz w:val="18"/>
                <w:szCs w:val="18"/>
              </w:rPr>
              <w:t>回開催。</w:t>
            </w:r>
          </w:p>
          <w:p w:rsidR="00F94181" w:rsidRDefault="00F94181" w:rsidP="00CA474A">
            <w:pPr>
              <w:spacing w:line="240" w:lineRule="exact"/>
              <w:jc w:val="left"/>
              <w:rPr>
                <w:sz w:val="18"/>
                <w:szCs w:val="18"/>
              </w:rPr>
            </w:pPr>
            <w:r>
              <w:rPr>
                <w:rFonts w:hint="eastAsia"/>
                <w:sz w:val="18"/>
                <w:szCs w:val="18"/>
              </w:rPr>
              <w:t>2011</w:t>
            </w:r>
            <w:r>
              <w:rPr>
                <w:rFonts w:hint="eastAsia"/>
                <w:sz w:val="18"/>
                <w:szCs w:val="18"/>
              </w:rPr>
              <w:t>年からは３ヶ月単位の国際ボランティアが事務所に常駐し、</w:t>
            </w:r>
            <w:r w:rsidR="004C4E51">
              <w:rPr>
                <w:rFonts w:hint="eastAsia"/>
                <w:sz w:val="18"/>
                <w:szCs w:val="18"/>
              </w:rPr>
              <w:t>各地のイベントも</w:t>
            </w:r>
            <w:r>
              <w:rPr>
                <w:rFonts w:hint="eastAsia"/>
                <w:sz w:val="18"/>
                <w:szCs w:val="18"/>
              </w:rPr>
              <w:t>支援</w:t>
            </w:r>
            <w:r w:rsidR="004C4E51">
              <w:rPr>
                <w:rFonts w:hint="eastAsia"/>
                <w:sz w:val="18"/>
                <w:szCs w:val="18"/>
              </w:rPr>
              <w:t>している</w:t>
            </w:r>
            <w:r>
              <w:rPr>
                <w:rFonts w:hint="eastAsia"/>
                <w:sz w:val="18"/>
                <w:szCs w:val="18"/>
              </w:rPr>
              <w:t>。</w:t>
            </w:r>
          </w:p>
          <w:p w:rsidR="004C4E51" w:rsidRDefault="004C4E51" w:rsidP="00CA474A">
            <w:pPr>
              <w:spacing w:line="240" w:lineRule="exact"/>
              <w:jc w:val="left"/>
              <w:rPr>
                <w:sz w:val="18"/>
                <w:szCs w:val="18"/>
              </w:rPr>
            </w:pPr>
          </w:p>
          <w:p w:rsidR="00F94181" w:rsidRDefault="00F94181" w:rsidP="00CA474A">
            <w:pPr>
              <w:spacing w:line="240" w:lineRule="exact"/>
              <w:jc w:val="left"/>
              <w:rPr>
                <w:sz w:val="18"/>
                <w:szCs w:val="18"/>
              </w:rPr>
            </w:pPr>
            <w:r>
              <w:rPr>
                <w:rFonts w:hint="eastAsia"/>
                <w:sz w:val="18"/>
                <w:szCs w:val="18"/>
              </w:rPr>
              <w:t>2012</w:t>
            </w:r>
            <w:r>
              <w:rPr>
                <w:rFonts w:hint="eastAsia"/>
                <w:sz w:val="18"/>
                <w:szCs w:val="18"/>
              </w:rPr>
              <w:t>年はドイツ女子、インドネシア女子、香港女子、エストニア女子、イタリア女子、フランス女子</w:t>
            </w:r>
            <w:r>
              <w:rPr>
                <w:rFonts w:hint="eastAsia"/>
                <w:sz w:val="18"/>
                <w:szCs w:val="18"/>
              </w:rPr>
              <w:t>2</w:t>
            </w:r>
            <w:r>
              <w:rPr>
                <w:rFonts w:hint="eastAsia"/>
                <w:sz w:val="18"/>
                <w:szCs w:val="18"/>
              </w:rPr>
              <w:t>、フランス男子２</w:t>
            </w:r>
          </w:p>
          <w:p w:rsidR="00F94181" w:rsidRPr="00B40ED9" w:rsidRDefault="00D01543" w:rsidP="00CA474A">
            <w:pPr>
              <w:spacing w:line="240" w:lineRule="exact"/>
              <w:jc w:val="left"/>
              <w:rPr>
                <w:sz w:val="18"/>
                <w:szCs w:val="18"/>
              </w:rPr>
            </w:pPr>
            <w:r>
              <w:rPr>
                <w:rFonts w:hint="eastAsia"/>
                <w:sz w:val="18"/>
                <w:szCs w:val="18"/>
              </w:rPr>
              <w:t>9/22</w:t>
            </w:r>
            <w:r>
              <w:rPr>
                <w:rFonts w:hint="eastAsia"/>
                <w:sz w:val="18"/>
                <w:szCs w:val="18"/>
              </w:rPr>
              <w:t>大田彼岸市で市民国際フェスティバルを初開催。</w:t>
            </w:r>
          </w:p>
        </w:tc>
        <w:tc>
          <w:tcPr>
            <w:tcW w:w="2825" w:type="dxa"/>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412CCDBC" wp14:editId="6EDD7219">
                  <wp:extent cx="2295525" cy="1276886"/>
                  <wp:effectExtent l="0" t="0" r="0" b="0"/>
                  <wp:docPr id="20" name="図 20" descr="rato.jp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o.jpg">
                            <a:hlinkClick r:id="rId35" tgtFrame="_blank"/>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525" cy="1276886"/>
                          </a:xfrm>
                          <a:prstGeom prst="rect">
                            <a:avLst/>
                          </a:prstGeom>
                          <a:noFill/>
                          <a:ln>
                            <a:noFill/>
                          </a:ln>
                        </pic:spPr>
                      </pic:pic>
                    </a:graphicData>
                  </a:graphic>
                </wp:inline>
              </w:drawing>
            </w:r>
          </w:p>
        </w:tc>
        <w:tc>
          <w:tcPr>
            <w:tcW w:w="2901" w:type="dxa"/>
            <w:gridSpan w:val="2"/>
            <w:vAlign w:val="center"/>
          </w:tcPr>
          <w:p w:rsidR="00F94181" w:rsidRPr="00B40ED9" w:rsidRDefault="00CA474A" w:rsidP="001B3CEB">
            <w:pPr>
              <w:spacing w:line="360" w:lineRule="auto"/>
              <w:jc w:val="center"/>
              <w:rPr>
                <w:sz w:val="18"/>
                <w:szCs w:val="18"/>
              </w:rPr>
            </w:pPr>
            <w:r>
              <w:rPr>
                <w:noProof/>
              </w:rPr>
              <w:drawing>
                <wp:inline distT="0" distB="0" distL="0" distR="0" wp14:anchorId="2F174800" wp14:editId="33AC3E42">
                  <wp:extent cx="1739900" cy="13049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47916" cy="1310937"/>
                          </a:xfrm>
                          <a:prstGeom prst="rect">
                            <a:avLst/>
                          </a:prstGeom>
                        </pic:spPr>
                      </pic:pic>
                    </a:graphicData>
                  </a:graphic>
                </wp:inline>
              </w:drawing>
            </w:r>
          </w:p>
        </w:tc>
        <w:tc>
          <w:tcPr>
            <w:tcW w:w="1787" w:type="dxa"/>
            <w:vMerge/>
            <w:vAlign w:val="center"/>
          </w:tcPr>
          <w:p w:rsidR="00F94181" w:rsidRPr="00B40ED9" w:rsidRDefault="00F94181" w:rsidP="001B3CEB">
            <w:pPr>
              <w:spacing w:line="360" w:lineRule="auto"/>
              <w:jc w:val="center"/>
              <w:rPr>
                <w:sz w:val="18"/>
                <w:szCs w:val="18"/>
              </w:rPr>
            </w:pPr>
          </w:p>
        </w:tc>
        <w:tc>
          <w:tcPr>
            <w:tcW w:w="5528" w:type="dxa"/>
            <w:gridSpan w:val="2"/>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3BCE8C01" wp14:editId="7DDDCD10">
                  <wp:extent cx="2524125" cy="1206847"/>
                  <wp:effectExtent l="0" t="0" r="0" b="0"/>
                  <wp:docPr id="35" name="図 1" descr="CA3J0976.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3J0976.JPG">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4125" cy="1206847"/>
                          </a:xfrm>
                          <a:prstGeom prst="rect">
                            <a:avLst/>
                          </a:prstGeom>
                          <a:noFill/>
                          <a:ln>
                            <a:noFill/>
                          </a:ln>
                        </pic:spPr>
                      </pic:pic>
                    </a:graphicData>
                  </a:graphic>
                </wp:inline>
              </w:drawing>
            </w:r>
          </w:p>
        </w:tc>
      </w:tr>
      <w:tr w:rsidR="00F94181" w:rsidTr="001B3CEB">
        <w:tc>
          <w:tcPr>
            <w:tcW w:w="1897" w:type="dxa"/>
            <w:vMerge/>
            <w:vAlign w:val="center"/>
          </w:tcPr>
          <w:p w:rsidR="00F94181" w:rsidRPr="00BE594F" w:rsidRDefault="00F94181" w:rsidP="001B3CEB">
            <w:pPr>
              <w:spacing w:line="240" w:lineRule="exact"/>
              <w:jc w:val="center"/>
              <w:rPr>
                <w:b/>
                <w:sz w:val="18"/>
                <w:szCs w:val="18"/>
              </w:rPr>
            </w:pPr>
          </w:p>
        </w:tc>
        <w:tc>
          <w:tcPr>
            <w:tcW w:w="2796" w:type="dxa"/>
            <w:vAlign w:val="center"/>
          </w:tcPr>
          <w:p w:rsidR="00F94181" w:rsidRDefault="00D01543" w:rsidP="001B3CEB">
            <w:pPr>
              <w:spacing w:line="360" w:lineRule="auto"/>
              <w:jc w:val="center"/>
              <w:rPr>
                <w:noProof/>
                <w:sz w:val="18"/>
                <w:szCs w:val="18"/>
              </w:rPr>
            </w:pPr>
            <w:r>
              <w:rPr>
                <w:noProof/>
                <w:color w:val="3399BB"/>
                <w:sz w:val="18"/>
                <w:szCs w:val="18"/>
              </w:rPr>
              <w:drawing>
                <wp:inline distT="0" distB="0" distL="0" distR="0" wp14:anchorId="01F80122" wp14:editId="2250199E">
                  <wp:extent cx="1638300" cy="1228725"/>
                  <wp:effectExtent l="0" t="0" r="0"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c>
          <w:tcPr>
            <w:tcW w:w="2811" w:type="dxa"/>
            <w:vAlign w:val="center"/>
          </w:tcPr>
          <w:p w:rsidR="00F94181" w:rsidRDefault="00F94181" w:rsidP="001B3CEB">
            <w:pPr>
              <w:spacing w:line="360" w:lineRule="auto"/>
              <w:jc w:val="center"/>
              <w:rPr>
                <w:noProof/>
                <w:sz w:val="18"/>
                <w:szCs w:val="18"/>
              </w:rPr>
            </w:pPr>
            <w:r>
              <w:rPr>
                <w:noProof/>
                <w:color w:val="333333"/>
                <w:sz w:val="18"/>
                <w:szCs w:val="18"/>
              </w:rPr>
              <w:drawing>
                <wp:inline distT="0" distB="0" distL="0" distR="0" wp14:anchorId="75F398F1" wp14:editId="1D3F3E87">
                  <wp:extent cx="1181100" cy="1294356"/>
                  <wp:effectExtent l="0" t="0" r="0" b="1270"/>
                  <wp:docPr id="36" name="図 36" descr="http://blog.canpan.info/ohgreen/img/892/ca3j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anpan.info/ohgreen/img/892/ca3j00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100" cy="1294356"/>
                          </a:xfrm>
                          <a:prstGeom prst="rect">
                            <a:avLst/>
                          </a:prstGeom>
                          <a:noFill/>
                          <a:ln>
                            <a:noFill/>
                          </a:ln>
                        </pic:spPr>
                      </pic:pic>
                    </a:graphicData>
                  </a:graphic>
                </wp:inline>
              </w:drawing>
            </w:r>
          </w:p>
        </w:tc>
        <w:tc>
          <w:tcPr>
            <w:tcW w:w="1960" w:type="dxa"/>
            <w:vMerge/>
            <w:vAlign w:val="center"/>
          </w:tcPr>
          <w:p w:rsidR="00F94181" w:rsidRPr="004B1681" w:rsidRDefault="00F94181" w:rsidP="001B3CEB">
            <w:pPr>
              <w:spacing w:line="240" w:lineRule="exact"/>
              <w:jc w:val="center"/>
              <w:rPr>
                <w:b/>
                <w:sz w:val="18"/>
                <w:szCs w:val="18"/>
              </w:rPr>
            </w:pPr>
          </w:p>
        </w:tc>
        <w:tc>
          <w:tcPr>
            <w:tcW w:w="2825" w:type="dxa"/>
            <w:vAlign w:val="center"/>
          </w:tcPr>
          <w:p w:rsidR="00F94181" w:rsidRDefault="00F94181" w:rsidP="001B3CEB">
            <w:pPr>
              <w:spacing w:line="360" w:lineRule="auto"/>
              <w:jc w:val="center"/>
              <w:rPr>
                <w:noProof/>
                <w:color w:val="3399BB"/>
                <w:sz w:val="18"/>
                <w:szCs w:val="18"/>
              </w:rPr>
            </w:pPr>
            <w:r>
              <w:rPr>
                <w:noProof/>
              </w:rPr>
              <w:drawing>
                <wp:inline distT="0" distB="0" distL="0" distR="0" wp14:anchorId="1E4E86F4" wp14:editId="459C042D">
                  <wp:extent cx="1600200" cy="12001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00000" cy="1200000"/>
                          </a:xfrm>
                          <a:prstGeom prst="rect">
                            <a:avLst/>
                          </a:prstGeom>
                        </pic:spPr>
                      </pic:pic>
                    </a:graphicData>
                  </a:graphic>
                </wp:inline>
              </w:drawing>
            </w:r>
          </w:p>
        </w:tc>
        <w:tc>
          <w:tcPr>
            <w:tcW w:w="2901" w:type="dxa"/>
            <w:gridSpan w:val="2"/>
            <w:vAlign w:val="center"/>
          </w:tcPr>
          <w:p w:rsidR="00F94181" w:rsidRDefault="00F94181" w:rsidP="001B3CEB">
            <w:pPr>
              <w:spacing w:line="360" w:lineRule="auto"/>
              <w:jc w:val="center"/>
              <w:rPr>
                <w:noProof/>
                <w:color w:val="3399BB"/>
                <w:sz w:val="18"/>
                <w:szCs w:val="18"/>
              </w:rPr>
            </w:pPr>
            <w:r>
              <w:rPr>
                <w:noProof/>
                <w:sz w:val="18"/>
                <w:szCs w:val="18"/>
              </w:rPr>
              <w:drawing>
                <wp:inline distT="0" distB="0" distL="0" distR="0" wp14:anchorId="0D58FB68" wp14:editId="29B17C14">
                  <wp:extent cx="1638300" cy="12192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inline>
              </w:drawing>
            </w:r>
          </w:p>
        </w:tc>
        <w:tc>
          <w:tcPr>
            <w:tcW w:w="1787" w:type="dxa"/>
            <w:vAlign w:val="center"/>
          </w:tcPr>
          <w:p w:rsidR="00F94181" w:rsidRPr="004B1681" w:rsidRDefault="00F94181" w:rsidP="00CA474A">
            <w:pPr>
              <w:spacing w:line="240" w:lineRule="exact"/>
              <w:jc w:val="left"/>
              <w:rPr>
                <w:b/>
                <w:sz w:val="18"/>
                <w:szCs w:val="18"/>
              </w:rPr>
            </w:pPr>
            <w:r w:rsidRPr="004B1681">
              <w:rPr>
                <w:rFonts w:hint="eastAsia"/>
                <w:b/>
                <w:sz w:val="18"/>
                <w:szCs w:val="18"/>
              </w:rPr>
              <w:t>子育て支援</w:t>
            </w:r>
          </w:p>
          <w:p w:rsidR="00F94181" w:rsidRDefault="00F94181" w:rsidP="00CA474A">
            <w:pPr>
              <w:spacing w:line="240" w:lineRule="exact"/>
              <w:jc w:val="left"/>
              <w:rPr>
                <w:sz w:val="18"/>
                <w:szCs w:val="18"/>
              </w:rPr>
            </w:pPr>
            <w:r>
              <w:rPr>
                <w:rFonts w:hint="eastAsia"/>
                <w:sz w:val="18"/>
                <w:szCs w:val="18"/>
              </w:rPr>
              <w:t>百年くらぶ　わんぱーく保育園の支援や各種託児支援。</w:t>
            </w:r>
          </w:p>
          <w:p w:rsidR="0063108C" w:rsidRDefault="00F94181" w:rsidP="00CA474A">
            <w:pPr>
              <w:spacing w:line="240" w:lineRule="exact"/>
              <w:jc w:val="left"/>
              <w:rPr>
                <w:sz w:val="18"/>
                <w:szCs w:val="18"/>
              </w:rPr>
            </w:pPr>
            <w:r>
              <w:rPr>
                <w:rFonts w:hint="eastAsia"/>
                <w:sz w:val="18"/>
                <w:szCs w:val="18"/>
              </w:rPr>
              <w:t>将来は森のようちえんへの展開をめざす。</w:t>
            </w:r>
          </w:p>
          <w:p w:rsidR="00F71AA6" w:rsidRPr="00B40ED9" w:rsidRDefault="00F71AA6" w:rsidP="00CA474A">
            <w:pPr>
              <w:spacing w:line="240" w:lineRule="exact"/>
              <w:jc w:val="left"/>
              <w:rPr>
                <w:sz w:val="18"/>
                <w:szCs w:val="18"/>
              </w:rPr>
            </w:pPr>
            <w:r>
              <w:rPr>
                <w:rFonts w:hint="eastAsia"/>
                <w:sz w:val="18"/>
                <w:szCs w:val="18"/>
              </w:rPr>
              <w:t>1/13</w:t>
            </w:r>
            <w:r>
              <w:rPr>
                <w:rFonts w:hint="eastAsia"/>
                <w:sz w:val="18"/>
                <w:szCs w:val="18"/>
              </w:rPr>
              <w:t>鳥取智頭視察</w:t>
            </w:r>
          </w:p>
        </w:tc>
        <w:tc>
          <w:tcPr>
            <w:tcW w:w="2771" w:type="dxa"/>
            <w:vAlign w:val="center"/>
          </w:tcPr>
          <w:p w:rsidR="00F94181" w:rsidRPr="00B40ED9" w:rsidRDefault="00F94181" w:rsidP="001B3CEB">
            <w:pPr>
              <w:spacing w:line="360" w:lineRule="auto"/>
              <w:jc w:val="center"/>
              <w:rPr>
                <w:sz w:val="18"/>
                <w:szCs w:val="18"/>
              </w:rPr>
            </w:pPr>
            <w:r>
              <w:rPr>
                <w:noProof/>
                <w:color w:val="3399BB"/>
                <w:sz w:val="18"/>
                <w:szCs w:val="18"/>
              </w:rPr>
              <w:drawing>
                <wp:inline distT="0" distB="0" distL="0" distR="0" wp14:anchorId="18F1E70E" wp14:editId="1339CB1F">
                  <wp:extent cx="1689100" cy="1266825"/>
                  <wp:effectExtent l="0" t="0" r="6350" b="9525"/>
                  <wp:docPr id="22" name="図 22" descr="image (6).jpe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6).jpeg">
                            <a:hlinkClick r:id="rId44" tgtFrame="_blank"/>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inline>
              </w:drawing>
            </w:r>
          </w:p>
        </w:tc>
        <w:tc>
          <w:tcPr>
            <w:tcW w:w="2757" w:type="dxa"/>
            <w:vAlign w:val="center"/>
          </w:tcPr>
          <w:p w:rsidR="00F94181" w:rsidRPr="00B40ED9" w:rsidRDefault="00F94181" w:rsidP="001B3CEB">
            <w:pPr>
              <w:spacing w:line="360" w:lineRule="auto"/>
              <w:jc w:val="center"/>
              <w:rPr>
                <w:sz w:val="18"/>
                <w:szCs w:val="18"/>
              </w:rPr>
            </w:pPr>
            <w:r>
              <w:rPr>
                <w:noProof/>
                <w:color w:val="333333"/>
                <w:sz w:val="18"/>
                <w:szCs w:val="18"/>
              </w:rPr>
              <w:drawing>
                <wp:inline distT="0" distB="0" distL="0" distR="0" wp14:anchorId="2B321F3B" wp14:editId="3CE4F266">
                  <wp:extent cx="1676400" cy="1257300"/>
                  <wp:effectExtent l="0" t="0" r="0" b="0"/>
                  <wp:docPr id="23" name="図 23" descr="http://blog.canpan.info/ohgreen/img/1316/ca3j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canpan.info/ohgreen/img/1316/ca3j028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r w:rsidR="00C42525" w:rsidTr="001B3CEB">
        <w:trPr>
          <w:trHeight w:val="3474"/>
        </w:trPr>
        <w:tc>
          <w:tcPr>
            <w:tcW w:w="1897" w:type="dxa"/>
            <w:vAlign w:val="center"/>
          </w:tcPr>
          <w:p w:rsidR="00C42525" w:rsidRDefault="00C42525" w:rsidP="00CA474A">
            <w:pPr>
              <w:spacing w:line="240" w:lineRule="exact"/>
              <w:jc w:val="left"/>
              <w:rPr>
                <w:b/>
                <w:sz w:val="18"/>
                <w:szCs w:val="18"/>
              </w:rPr>
            </w:pPr>
            <w:r>
              <w:rPr>
                <w:rFonts w:hint="eastAsia"/>
                <w:b/>
                <w:sz w:val="18"/>
                <w:szCs w:val="18"/>
              </w:rPr>
              <w:t>明日に伝える暮らしの記憶　→</w:t>
            </w:r>
          </w:p>
          <w:p w:rsidR="00C42525" w:rsidRPr="00AB0507" w:rsidRDefault="00C42525" w:rsidP="00CA474A">
            <w:pPr>
              <w:spacing w:line="240" w:lineRule="exact"/>
              <w:jc w:val="left"/>
              <w:rPr>
                <w:b/>
                <w:sz w:val="18"/>
                <w:szCs w:val="18"/>
              </w:rPr>
            </w:pPr>
          </w:p>
          <w:p w:rsidR="00C42525" w:rsidRDefault="00C42525" w:rsidP="00CA474A">
            <w:pPr>
              <w:spacing w:line="240" w:lineRule="exact"/>
              <w:jc w:val="left"/>
              <w:rPr>
                <w:sz w:val="18"/>
                <w:szCs w:val="18"/>
              </w:rPr>
            </w:pPr>
            <w:r>
              <w:rPr>
                <w:rFonts w:hint="eastAsia"/>
                <w:sz w:val="18"/>
                <w:szCs w:val="18"/>
              </w:rPr>
              <w:t>大田市との協働事業。市内各地</w:t>
            </w:r>
            <w:r>
              <w:rPr>
                <w:rFonts w:hint="eastAsia"/>
                <w:sz w:val="18"/>
                <w:szCs w:val="18"/>
              </w:rPr>
              <w:t>10</w:t>
            </w:r>
            <w:r>
              <w:rPr>
                <w:rFonts w:hint="eastAsia"/>
                <w:sz w:val="18"/>
                <w:szCs w:val="18"/>
              </w:rPr>
              <w:t>名のお年寄りから、ボランティアが聞き書きをまとめて出版した。</w:t>
            </w:r>
            <w:r>
              <w:rPr>
                <w:rFonts w:hint="eastAsia"/>
                <w:sz w:val="18"/>
                <w:szCs w:val="18"/>
              </w:rPr>
              <w:t>2011</w:t>
            </w:r>
            <w:r>
              <w:rPr>
                <w:rFonts w:hint="eastAsia"/>
                <w:sz w:val="18"/>
                <w:szCs w:val="18"/>
              </w:rPr>
              <w:t>年３月刊行。</w:t>
            </w:r>
          </w:p>
          <w:p w:rsidR="00C42525" w:rsidRDefault="00C42525" w:rsidP="00CA474A">
            <w:pPr>
              <w:spacing w:line="240" w:lineRule="exact"/>
              <w:jc w:val="left"/>
              <w:rPr>
                <w:sz w:val="18"/>
                <w:szCs w:val="18"/>
              </w:rPr>
            </w:pPr>
          </w:p>
          <w:p w:rsidR="00C42525" w:rsidRPr="00B40ED9" w:rsidRDefault="00C42525" w:rsidP="00CA474A">
            <w:pPr>
              <w:spacing w:line="240" w:lineRule="exact"/>
              <w:jc w:val="left"/>
              <w:rPr>
                <w:sz w:val="18"/>
                <w:szCs w:val="18"/>
              </w:rPr>
            </w:pPr>
            <w:r>
              <w:rPr>
                <w:rFonts w:hint="eastAsia"/>
                <w:sz w:val="18"/>
                <w:szCs w:val="18"/>
              </w:rPr>
              <w:t>現在第２刷を販売中　￥</w:t>
            </w:r>
            <w:r>
              <w:rPr>
                <w:rFonts w:hint="eastAsia"/>
                <w:sz w:val="18"/>
                <w:szCs w:val="18"/>
              </w:rPr>
              <w:t>1000</w:t>
            </w:r>
            <w:r>
              <w:rPr>
                <w:rFonts w:hint="eastAsia"/>
                <w:sz w:val="18"/>
                <w:szCs w:val="18"/>
              </w:rPr>
              <w:t>。</w:t>
            </w:r>
          </w:p>
        </w:tc>
        <w:tc>
          <w:tcPr>
            <w:tcW w:w="2796" w:type="dxa"/>
            <w:vAlign w:val="center"/>
          </w:tcPr>
          <w:p w:rsidR="00C42525" w:rsidRPr="00AB0507" w:rsidRDefault="00C42525" w:rsidP="001B3CEB">
            <w:pPr>
              <w:spacing w:line="360" w:lineRule="auto"/>
              <w:jc w:val="center"/>
              <w:rPr>
                <w:sz w:val="18"/>
                <w:szCs w:val="18"/>
              </w:rPr>
            </w:pPr>
            <w:r>
              <w:rPr>
                <w:noProof/>
              </w:rPr>
              <w:drawing>
                <wp:inline distT="0" distB="0" distL="0" distR="0" wp14:anchorId="441DA91E" wp14:editId="40EDCE12">
                  <wp:extent cx="1371567" cy="1933575"/>
                  <wp:effectExtent l="0" t="0" r="635" b="0"/>
                  <wp:docPr id="24" name="図 24" descr="［画像／明日に伝える暮らしの記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画像／明日に伝える暮らしの記憶］"/>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4738" cy="1938046"/>
                          </a:xfrm>
                          <a:prstGeom prst="rect">
                            <a:avLst/>
                          </a:prstGeom>
                          <a:noFill/>
                          <a:ln>
                            <a:noFill/>
                          </a:ln>
                        </pic:spPr>
                      </pic:pic>
                    </a:graphicData>
                  </a:graphic>
                </wp:inline>
              </w:drawing>
            </w:r>
          </w:p>
        </w:tc>
        <w:tc>
          <w:tcPr>
            <w:tcW w:w="2811" w:type="dxa"/>
            <w:vAlign w:val="center"/>
          </w:tcPr>
          <w:p w:rsidR="00C42525" w:rsidRPr="00B40ED9" w:rsidRDefault="00C42525" w:rsidP="001B3CEB">
            <w:pPr>
              <w:spacing w:line="360" w:lineRule="auto"/>
              <w:jc w:val="center"/>
              <w:rPr>
                <w:sz w:val="18"/>
                <w:szCs w:val="18"/>
              </w:rPr>
            </w:pPr>
            <w:r>
              <w:rPr>
                <w:noProof/>
              </w:rPr>
              <w:drawing>
                <wp:inline distT="0" distB="0" distL="0" distR="0" wp14:anchorId="7E077123" wp14:editId="7E8C3B6E">
                  <wp:extent cx="1406207" cy="1962150"/>
                  <wp:effectExtent l="0" t="0" r="3810" b="0"/>
                  <wp:docPr id="25" name="図 25" descr="［画像／銀のまちをつくった人たちの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画像／銀のまちをつくった人たちの話］"/>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7005" cy="1963264"/>
                          </a:xfrm>
                          <a:prstGeom prst="rect">
                            <a:avLst/>
                          </a:prstGeom>
                          <a:noFill/>
                          <a:ln>
                            <a:noFill/>
                          </a:ln>
                        </pic:spPr>
                      </pic:pic>
                    </a:graphicData>
                  </a:graphic>
                </wp:inline>
              </w:drawing>
            </w:r>
          </w:p>
        </w:tc>
        <w:tc>
          <w:tcPr>
            <w:tcW w:w="1960" w:type="dxa"/>
            <w:vAlign w:val="center"/>
          </w:tcPr>
          <w:p w:rsidR="00C42525" w:rsidRDefault="00C42525" w:rsidP="00CA474A">
            <w:pPr>
              <w:spacing w:line="240" w:lineRule="exact"/>
              <w:jc w:val="left"/>
              <w:rPr>
                <w:b/>
                <w:sz w:val="18"/>
                <w:szCs w:val="18"/>
              </w:rPr>
            </w:pPr>
            <w:r w:rsidRPr="00AB0507">
              <w:rPr>
                <w:rFonts w:hint="eastAsia"/>
                <w:b/>
                <w:sz w:val="18"/>
                <w:szCs w:val="18"/>
              </w:rPr>
              <w:t>←　銀</w:t>
            </w:r>
            <w:r>
              <w:rPr>
                <w:rFonts w:hint="eastAsia"/>
                <w:b/>
                <w:sz w:val="18"/>
                <w:szCs w:val="18"/>
              </w:rPr>
              <w:t>のまちをつくった人たちの話</w:t>
            </w:r>
          </w:p>
          <w:p w:rsidR="00C42525" w:rsidRPr="00AB0507" w:rsidRDefault="00C42525" w:rsidP="00CA474A">
            <w:pPr>
              <w:spacing w:line="240" w:lineRule="exact"/>
              <w:jc w:val="left"/>
              <w:rPr>
                <w:b/>
                <w:sz w:val="18"/>
                <w:szCs w:val="18"/>
              </w:rPr>
            </w:pPr>
          </w:p>
          <w:p w:rsidR="00C42525" w:rsidRDefault="00C42525" w:rsidP="00CA474A">
            <w:pPr>
              <w:spacing w:line="240" w:lineRule="exact"/>
              <w:jc w:val="left"/>
              <w:rPr>
                <w:sz w:val="18"/>
                <w:szCs w:val="18"/>
              </w:rPr>
            </w:pPr>
            <w:r>
              <w:rPr>
                <w:rFonts w:hint="eastAsia"/>
                <w:sz w:val="18"/>
                <w:szCs w:val="18"/>
              </w:rPr>
              <w:t>島根県との協働事業で、石見銀山が世界遺産に登録されるまでに地道にまちづくりを支えた人々を取材。国内初</w:t>
            </w:r>
            <w:r>
              <w:rPr>
                <w:rFonts w:hint="eastAsia"/>
                <w:sz w:val="18"/>
                <w:szCs w:val="18"/>
              </w:rPr>
              <w:t>100</w:t>
            </w:r>
            <w:r>
              <w:rPr>
                <w:rFonts w:hint="eastAsia"/>
                <w:sz w:val="18"/>
                <w:szCs w:val="18"/>
              </w:rPr>
              <w:t>％竹の紙でできた書籍。</w:t>
            </w:r>
          </w:p>
          <w:p w:rsidR="00C42525" w:rsidRDefault="00C42525" w:rsidP="00CA474A">
            <w:pPr>
              <w:spacing w:line="240" w:lineRule="exact"/>
              <w:jc w:val="left"/>
              <w:rPr>
                <w:sz w:val="18"/>
                <w:szCs w:val="18"/>
              </w:rPr>
            </w:pPr>
            <w:r>
              <w:rPr>
                <w:rFonts w:hint="eastAsia"/>
                <w:sz w:val="18"/>
                <w:szCs w:val="18"/>
              </w:rPr>
              <w:t>2012</w:t>
            </w:r>
            <w:r>
              <w:rPr>
                <w:rFonts w:hint="eastAsia"/>
                <w:sz w:val="18"/>
                <w:szCs w:val="18"/>
              </w:rPr>
              <w:t>年</w:t>
            </w:r>
            <w:r>
              <w:rPr>
                <w:rFonts w:hint="eastAsia"/>
                <w:sz w:val="18"/>
                <w:szCs w:val="18"/>
              </w:rPr>
              <w:t>11</w:t>
            </w:r>
            <w:r>
              <w:rPr>
                <w:rFonts w:hint="eastAsia"/>
                <w:sz w:val="18"/>
                <w:szCs w:val="18"/>
              </w:rPr>
              <w:t>月刊行。</w:t>
            </w:r>
          </w:p>
          <w:p w:rsidR="00C42525" w:rsidRPr="00B40ED9" w:rsidRDefault="00C42525" w:rsidP="00CA474A">
            <w:pPr>
              <w:spacing w:line="240" w:lineRule="exact"/>
              <w:jc w:val="left"/>
              <w:rPr>
                <w:sz w:val="18"/>
                <w:szCs w:val="18"/>
              </w:rPr>
            </w:pPr>
            <w:r>
              <w:rPr>
                <w:rFonts w:hint="eastAsia"/>
                <w:sz w:val="18"/>
                <w:szCs w:val="18"/>
              </w:rPr>
              <w:t>県内書店で販売中　￥</w:t>
            </w:r>
            <w:r>
              <w:rPr>
                <w:rFonts w:hint="eastAsia"/>
                <w:sz w:val="18"/>
                <w:szCs w:val="18"/>
              </w:rPr>
              <w:t>1575.</w:t>
            </w:r>
            <w:r>
              <w:rPr>
                <w:rFonts w:hint="eastAsia"/>
                <w:sz w:val="18"/>
                <w:szCs w:val="18"/>
              </w:rPr>
              <w:t>。</w:t>
            </w:r>
          </w:p>
        </w:tc>
        <w:tc>
          <w:tcPr>
            <w:tcW w:w="2825" w:type="dxa"/>
            <w:vAlign w:val="center"/>
          </w:tcPr>
          <w:p w:rsidR="00C42525" w:rsidRPr="00B40ED9" w:rsidRDefault="00C42525" w:rsidP="001B3CEB">
            <w:pPr>
              <w:spacing w:line="360" w:lineRule="auto"/>
              <w:jc w:val="center"/>
              <w:rPr>
                <w:sz w:val="18"/>
                <w:szCs w:val="18"/>
              </w:rPr>
            </w:pPr>
            <w:r>
              <w:rPr>
                <w:noProof/>
              </w:rPr>
              <w:drawing>
                <wp:inline distT="0" distB="0" distL="0" distR="0" wp14:anchorId="64D0E491" wp14:editId="3CDD8763">
                  <wp:extent cx="1438275" cy="1999202"/>
                  <wp:effectExtent l="0" t="0" r="0"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38095" cy="1998952"/>
                          </a:xfrm>
                          <a:prstGeom prst="rect">
                            <a:avLst/>
                          </a:prstGeom>
                        </pic:spPr>
                      </pic:pic>
                    </a:graphicData>
                  </a:graphic>
                </wp:inline>
              </w:drawing>
            </w:r>
          </w:p>
        </w:tc>
        <w:tc>
          <w:tcPr>
            <w:tcW w:w="2136" w:type="dxa"/>
            <w:vAlign w:val="center"/>
          </w:tcPr>
          <w:p w:rsidR="00C42525" w:rsidRDefault="00C42525" w:rsidP="00CA474A">
            <w:pPr>
              <w:spacing w:line="240" w:lineRule="exact"/>
              <w:jc w:val="left"/>
              <w:rPr>
                <w:b/>
                <w:sz w:val="18"/>
                <w:szCs w:val="18"/>
              </w:rPr>
            </w:pPr>
            <w:r w:rsidRPr="00DE592A">
              <w:rPr>
                <w:rFonts w:hint="eastAsia"/>
                <w:b/>
                <w:sz w:val="18"/>
                <w:szCs w:val="18"/>
              </w:rPr>
              <w:t>←</w:t>
            </w:r>
            <w:r w:rsidR="007E57EE">
              <w:rPr>
                <w:rFonts w:hint="eastAsia"/>
                <w:b/>
                <w:sz w:val="18"/>
                <w:szCs w:val="18"/>
              </w:rPr>
              <w:t xml:space="preserve">　</w:t>
            </w:r>
            <w:r w:rsidRPr="00DE592A">
              <w:rPr>
                <w:rFonts w:hint="eastAsia"/>
                <w:b/>
                <w:sz w:val="18"/>
                <w:szCs w:val="18"/>
              </w:rPr>
              <w:t>あそびたいがぁー</w:t>
            </w:r>
          </w:p>
          <w:p w:rsidR="00C42525" w:rsidRPr="00DE592A" w:rsidRDefault="00C42525" w:rsidP="00CA474A">
            <w:pPr>
              <w:spacing w:line="240" w:lineRule="exact"/>
              <w:jc w:val="left"/>
              <w:rPr>
                <w:b/>
                <w:sz w:val="18"/>
                <w:szCs w:val="18"/>
              </w:rPr>
            </w:pPr>
          </w:p>
          <w:p w:rsidR="00C42525" w:rsidRDefault="00C42525" w:rsidP="00CA474A">
            <w:pPr>
              <w:spacing w:line="240" w:lineRule="exact"/>
              <w:jc w:val="left"/>
              <w:rPr>
                <w:sz w:val="18"/>
                <w:szCs w:val="18"/>
              </w:rPr>
            </w:pPr>
            <w:r>
              <w:rPr>
                <w:rFonts w:hint="eastAsia"/>
                <w:sz w:val="18"/>
                <w:szCs w:val="18"/>
              </w:rPr>
              <w:t>大田市生涯学習課の委託で編集発行。</w:t>
            </w:r>
          </w:p>
          <w:p w:rsidR="00C42525" w:rsidRDefault="00C42525" w:rsidP="00CA474A">
            <w:pPr>
              <w:spacing w:line="240" w:lineRule="exact"/>
              <w:jc w:val="left"/>
              <w:rPr>
                <w:sz w:val="18"/>
                <w:szCs w:val="18"/>
              </w:rPr>
            </w:pPr>
            <w:r>
              <w:rPr>
                <w:rFonts w:hint="eastAsia"/>
                <w:sz w:val="18"/>
                <w:szCs w:val="18"/>
              </w:rPr>
              <w:t>大田市内の幼小中高生全員に配布されるメディア</w:t>
            </w:r>
            <w:r w:rsidR="0063108C">
              <w:rPr>
                <w:rFonts w:hint="eastAsia"/>
                <w:sz w:val="18"/>
                <w:szCs w:val="18"/>
              </w:rPr>
              <w:t xml:space="preserve">　年</w:t>
            </w:r>
            <w:r w:rsidR="0063108C">
              <w:rPr>
                <w:rFonts w:hint="eastAsia"/>
                <w:sz w:val="18"/>
                <w:szCs w:val="18"/>
              </w:rPr>
              <w:t>5</w:t>
            </w:r>
            <w:r w:rsidR="0063108C">
              <w:rPr>
                <w:rFonts w:hint="eastAsia"/>
                <w:sz w:val="18"/>
                <w:szCs w:val="18"/>
              </w:rPr>
              <w:t>回発行</w:t>
            </w:r>
          </w:p>
          <w:p w:rsidR="00C42525" w:rsidRDefault="00C42525" w:rsidP="00CA474A">
            <w:pPr>
              <w:spacing w:line="240" w:lineRule="exact"/>
              <w:jc w:val="left"/>
              <w:rPr>
                <w:sz w:val="18"/>
                <w:szCs w:val="18"/>
              </w:rPr>
            </w:pPr>
          </w:p>
          <w:p w:rsidR="00C42525" w:rsidRDefault="00C42525" w:rsidP="00CA474A">
            <w:pPr>
              <w:spacing w:line="240" w:lineRule="exact"/>
              <w:jc w:val="left"/>
              <w:rPr>
                <w:b/>
                <w:sz w:val="18"/>
                <w:szCs w:val="18"/>
              </w:rPr>
            </w:pPr>
            <w:r w:rsidRPr="00DE592A">
              <w:rPr>
                <w:rFonts w:hint="eastAsia"/>
                <w:b/>
                <w:sz w:val="18"/>
                <w:szCs w:val="18"/>
              </w:rPr>
              <w:t>ゆきみーる通信　→</w:t>
            </w:r>
          </w:p>
          <w:p w:rsidR="00C42525" w:rsidRPr="00DE592A" w:rsidRDefault="00C42525" w:rsidP="00CA474A">
            <w:pPr>
              <w:spacing w:line="240" w:lineRule="exact"/>
              <w:jc w:val="left"/>
              <w:rPr>
                <w:b/>
                <w:sz w:val="18"/>
                <w:szCs w:val="18"/>
              </w:rPr>
            </w:pPr>
          </w:p>
          <w:p w:rsidR="00C42525" w:rsidRDefault="00C42525" w:rsidP="00CA474A">
            <w:pPr>
              <w:spacing w:line="240" w:lineRule="exact"/>
              <w:jc w:val="left"/>
              <w:rPr>
                <w:sz w:val="18"/>
                <w:szCs w:val="18"/>
              </w:rPr>
            </w:pPr>
            <w:r>
              <w:rPr>
                <w:rFonts w:hint="eastAsia"/>
                <w:sz w:val="18"/>
                <w:szCs w:val="18"/>
              </w:rPr>
              <w:t>ゆきみーる青少年の居場所事業関係者に配布。</w:t>
            </w:r>
          </w:p>
          <w:p w:rsidR="00C42525" w:rsidRPr="00B40ED9" w:rsidRDefault="00C42525" w:rsidP="00CA474A">
            <w:pPr>
              <w:spacing w:line="240" w:lineRule="exact"/>
              <w:jc w:val="left"/>
              <w:rPr>
                <w:sz w:val="18"/>
                <w:szCs w:val="18"/>
              </w:rPr>
            </w:pPr>
            <w:r>
              <w:rPr>
                <w:rFonts w:hint="eastAsia"/>
                <w:sz w:val="18"/>
                <w:szCs w:val="18"/>
              </w:rPr>
              <w:t>年４回発行</w:t>
            </w:r>
          </w:p>
        </w:tc>
        <w:tc>
          <w:tcPr>
            <w:tcW w:w="2552" w:type="dxa"/>
            <w:gridSpan w:val="2"/>
            <w:vAlign w:val="center"/>
          </w:tcPr>
          <w:p w:rsidR="00C42525" w:rsidRPr="00B40ED9" w:rsidRDefault="00C42525" w:rsidP="001B3CEB">
            <w:pPr>
              <w:spacing w:line="360" w:lineRule="auto"/>
              <w:jc w:val="center"/>
              <w:rPr>
                <w:sz w:val="18"/>
                <w:szCs w:val="18"/>
              </w:rPr>
            </w:pPr>
            <w:r>
              <w:rPr>
                <w:noProof/>
              </w:rPr>
              <w:drawing>
                <wp:inline distT="0" distB="0" distL="0" distR="0" wp14:anchorId="199FAC58" wp14:editId="1DA37B78">
                  <wp:extent cx="1487562" cy="20383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87376" cy="2038095"/>
                          </a:xfrm>
                          <a:prstGeom prst="rect">
                            <a:avLst/>
                          </a:prstGeom>
                        </pic:spPr>
                      </pic:pic>
                    </a:graphicData>
                  </a:graphic>
                </wp:inline>
              </w:drawing>
            </w:r>
          </w:p>
        </w:tc>
        <w:tc>
          <w:tcPr>
            <w:tcW w:w="2771" w:type="dxa"/>
            <w:vAlign w:val="center"/>
          </w:tcPr>
          <w:p w:rsidR="00C42525" w:rsidRPr="00B40ED9" w:rsidRDefault="00C42525" w:rsidP="001B3CEB">
            <w:pPr>
              <w:spacing w:line="360" w:lineRule="auto"/>
              <w:jc w:val="center"/>
              <w:rPr>
                <w:sz w:val="18"/>
                <w:szCs w:val="18"/>
              </w:rPr>
            </w:pPr>
            <w:r>
              <w:rPr>
                <w:noProof/>
              </w:rPr>
              <w:drawing>
                <wp:inline distT="0" distB="0" distL="0" distR="0" wp14:anchorId="23C479B8" wp14:editId="437E5A7D">
                  <wp:extent cx="1678637" cy="20478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85285" cy="2055985"/>
                          </a:xfrm>
                          <a:prstGeom prst="rect">
                            <a:avLst/>
                          </a:prstGeom>
                        </pic:spPr>
                      </pic:pic>
                    </a:graphicData>
                  </a:graphic>
                </wp:inline>
              </w:drawing>
            </w:r>
          </w:p>
        </w:tc>
        <w:tc>
          <w:tcPr>
            <w:tcW w:w="2757" w:type="dxa"/>
            <w:vAlign w:val="center"/>
          </w:tcPr>
          <w:p w:rsidR="00C42525" w:rsidRPr="00BC1312" w:rsidRDefault="00C42525" w:rsidP="00CA474A">
            <w:pPr>
              <w:spacing w:line="240" w:lineRule="exact"/>
              <w:jc w:val="left"/>
              <w:rPr>
                <w:b/>
                <w:sz w:val="18"/>
                <w:szCs w:val="18"/>
              </w:rPr>
            </w:pPr>
            <w:r w:rsidRPr="00BC1312">
              <w:rPr>
                <w:rFonts w:hint="eastAsia"/>
                <w:b/>
                <w:sz w:val="18"/>
                <w:szCs w:val="18"/>
              </w:rPr>
              <w:t>←　ＣＡＮＰＡＮブログ</w:t>
            </w:r>
          </w:p>
          <w:p w:rsidR="00C42525" w:rsidRDefault="00C42525" w:rsidP="00CA474A">
            <w:pPr>
              <w:spacing w:line="240" w:lineRule="exact"/>
              <w:jc w:val="left"/>
              <w:rPr>
                <w:sz w:val="18"/>
                <w:szCs w:val="18"/>
              </w:rPr>
            </w:pPr>
          </w:p>
          <w:p w:rsidR="009F1F6F" w:rsidRDefault="00C42525" w:rsidP="00CA474A">
            <w:pPr>
              <w:spacing w:line="240" w:lineRule="exact"/>
              <w:jc w:val="left"/>
              <w:rPr>
                <w:sz w:val="18"/>
                <w:szCs w:val="18"/>
              </w:rPr>
            </w:pPr>
            <w:r>
              <w:rPr>
                <w:rFonts w:hint="eastAsia"/>
                <w:sz w:val="18"/>
                <w:szCs w:val="18"/>
              </w:rPr>
              <w:t>2012</w:t>
            </w:r>
            <w:r>
              <w:rPr>
                <w:rFonts w:hint="eastAsia"/>
                <w:sz w:val="18"/>
                <w:szCs w:val="18"/>
              </w:rPr>
              <w:t>年は毎日連続</w:t>
            </w:r>
            <w:r>
              <w:rPr>
                <w:rFonts w:hint="eastAsia"/>
                <w:sz w:val="18"/>
                <w:szCs w:val="18"/>
              </w:rPr>
              <w:t>2</w:t>
            </w:r>
            <w:r>
              <w:rPr>
                <w:rFonts w:hint="eastAsia"/>
                <w:sz w:val="18"/>
                <w:szCs w:val="18"/>
              </w:rPr>
              <w:t>回更新の記録を達成</w:t>
            </w:r>
            <w:r w:rsidR="00F71AA6">
              <w:rPr>
                <w:rFonts w:hint="eastAsia"/>
                <w:sz w:val="18"/>
                <w:szCs w:val="18"/>
              </w:rPr>
              <w:t>（年間</w:t>
            </w:r>
            <w:r w:rsidR="00F71AA6">
              <w:rPr>
                <w:rFonts w:hint="eastAsia"/>
                <w:sz w:val="18"/>
                <w:szCs w:val="18"/>
              </w:rPr>
              <w:t>700</w:t>
            </w:r>
            <w:r w:rsidR="00F71AA6">
              <w:rPr>
                <w:rFonts w:hint="eastAsia"/>
                <w:sz w:val="18"/>
                <w:szCs w:val="18"/>
              </w:rPr>
              <w:t>ブログ以上）</w:t>
            </w:r>
          </w:p>
          <w:p w:rsidR="00F71AA6" w:rsidRDefault="00C42525" w:rsidP="00CA474A">
            <w:pPr>
              <w:spacing w:line="240" w:lineRule="exact"/>
              <w:jc w:val="left"/>
              <w:rPr>
                <w:sz w:val="18"/>
                <w:szCs w:val="18"/>
              </w:rPr>
            </w:pPr>
            <w:r>
              <w:rPr>
                <w:rFonts w:hint="eastAsia"/>
                <w:sz w:val="18"/>
                <w:szCs w:val="18"/>
              </w:rPr>
              <w:t>活動の実態をリアルタイムで発信しています。</w:t>
            </w:r>
          </w:p>
          <w:p w:rsidR="00C42525" w:rsidRDefault="00C42525" w:rsidP="00CA474A">
            <w:pPr>
              <w:spacing w:line="240" w:lineRule="exact"/>
              <w:jc w:val="left"/>
              <w:rPr>
                <w:sz w:val="18"/>
                <w:szCs w:val="18"/>
              </w:rPr>
            </w:pPr>
            <w:r>
              <w:rPr>
                <w:rFonts w:hint="eastAsia"/>
                <w:sz w:val="18"/>
                <w:szCs w:val="18"/>
              </w:rPr>
              <w:t>最新情報はここから・・</w:t>
            </w:r>
          </w:p>
          <w:p w:rsidR="00C42525" w:rsidRDefault="00C42525" w:rsidP="00CA474A">
            <w:pPr>
              <w:spacing w:line="240" w:lineRule="exact"/>
              <w:jc w:val="left"/>
              <w:rPr>
                <w:sz w:val="18"/>
                <w:szCs w:val="18"/>
              </w:rPr>
            </w:pPr>
            <w:r>
              <w:rPr>
                <w:rFonts w:hint="eastAsia"/>
                <w:sz w:val="18"/>
                <w:szCs w:val="18"/>
              </w:rPr>
              <w:t>「緑と水の連絡会議　ブログ」で検索！</w:t>
            </w:r>
          </w:p>
          <w:p w:rsidR="00C42525" w:rsidRPr="00F94181" w:rsidRDefault="00C42525" w:rsidP="00CA474A">
            <w:pPr>
              <w:spacing w:line="360" w:lineRule="auto"/>
              <w:jc w:val="left"/>
              <w:rPr>
                <w:b/>
                <w:sz w:val="16"/>
                <w:szCs w:val="16"/>
              </w:rPr>
            </w:pPr>
            <w:r w:rsidRPr="00F94181">
              <w:rPr>
                <w:b/>
                <w:sz w:val="16"/>
                <w:szCs w:val="16"/>
              </w:rPr>
              <w:t>http://blog.canpan.info/ohgreen</w:t>
            </w:r>
          </w:p>
        </w:tc>
      </w:tr>
    </w:tbl>
    <w:p w:rsidR="003F3490" w:rsidRPr="00AB0507" w:rsidRDefault="003F3490"/>
    <w:sectPr w:rsidR="003F3490" w:rsidRPr="00AB0507" w:rsidSect="003F3490">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E0E" w:rsidRDefault="00EB3E0E" w:rsidP="00CA474A">
      <w:r>
        <w:separator/>
      </w:r>
    </w:p>
  </w:endnote>
  <w:endnote w:type="continuationSeparator" w:id="0">
    <w:p w:rsidR="00EB3E0E" w:rsidRDefault="00EB3E0E" w:rsidP="00CA4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E0E" w:rsidRDefault="00EB3E0E" w:rsidP="00CA474A">
      <w:r>
        <w:separator/>
      </w:r>
    </w:p>
  </w:footnote>
  <w:footnote w:type="continuationSeparator" w:id="0">
    <w:p w:rsidR="00EB3E0E" w:rsidRDefault="00EB3E0E" w:rsidP="00CA47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14B3C"/>
    <w:multiLevelType w:val="hybridMultilevel"/>
    <w:tmpl w:val="EEF0F3DA"/>
    <w:lvl w:ilvl="0" w:tplc="EF3C541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490"/>
    <w:rsid w:val="000D51BA"/>
    <w:rsid w:val="00113A63"/>
    <w:rsid w:val="001B3CEB"/>
    <w:rsid w:val="00220AEB"/>
    <w:rsid w:val="00234581"/>
    <w:rsid w:val="00254DB4"/>
    <w:rsid w:val="002A3BD4"/>
    <w:rsid w:val="00324ADF"/>
    <w:rsid w:val="003D265E"/>
    <w:rsid w:val="003F3490"/>
    <w:rsid w:val="004B1681"/>
    <w:rsid w:val="004C4E51"/>
    <w:rsid w:val="005B03FA"/>
    <w:rsid w:val="005E2BEA"/>
    <w:rsid w:val="006233B5"/>
    <w:rsid w:val="0063108C"/>
    <w:rsid w:val="00660329"/>
    <w:rsid w:val="006774D4"/>
    <w:rsid w:val="007E57EE"/>
    <w:rsid w:val="008D18DC"/>
    <w:rsid w:val="009F1F6F"/>
    <w:rsid w:val="00AB0507"/>
    <w:rsid w:val="00B40ED9"/>
    <w:rsid w:val="00BC1312"/>
    <w:rsid w:val="00BC564D"/>
    <w:rsid w:val="00BE594F"/>
    <w:rsid w:val="00C42525"/>
    <w:rsid w:val="00CA474A"/>
    <w:rsid w:val="00CC05D9"/>
    <w:rsid w:val="00CD100A"/>
    <w:rsid w:val="00D01543"/>
    <w:rsid w:val="00DE592A"/>
    <w:rsid w:val="00E7246C"/>
    <w:rsid w:val="00EB3E0E"/>
    <w:rsid w:val="00EC1993"/>
    <w:rsid w:val="00F71AA6"/>
    <w:rsid w:val="00F94181"/>
    <w:rsid w:val="00FF4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40ED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40ED9"/>
    <w:rPr>
      <w:rFonts w:asciiTheme="majorHAnsi" w:eastAsiaTheme="majorEastAsia" w:hAnsiTheme="majorHAnsi" w:cstheme="majorBidi"/>
      <w:sz w:val="18"/>
      <w:szCs w:val="18"/>
    </w:rPr>
  </w:style>
  <w:style w:type="paragraph" w:styleId="a6">
    <w:name w:val="List Paragraph"/>
    <w:basedOn w:val="a"/>
    <w:uiPriority w:val="34"/>
    <w:qFormat/>
    <w:rsid w:val="00B40ED9"/>
    <w:pPr>
      <w:ind w:leftChars="400" w:left="840"/>
    </w:pPr>
  </w:style>
  <w:style w:type="paragraph" w:styleId="a7">
    <w:name w:val="header"/>
    <w:basedOn w:val="a"/>
    <w:link w:val="a8"/>
    <w:uiPriority w:val="99"/>
    <w:unhideWhenUsed/>
    <w:rsid w:val="00CA474A"/>
    <w:pPr>
      <w:tabs>
        <w:tab w:val="center" w:pos="4252"/>
        <w:tab w:val="right" w:pos="8504"/>
      </w:tabs>
      <w:snapToGrid w:val="0"/>
    </w:pPr>
  </w:style>
  <w:style w:type="character" w:customStyle="1" w:styleId="a8">
    <w:name w:val="ヘッダー (文字)"/>
    <w:basedOn w:val="a0"/>
    <w:link w:val="a7"/>
    <w:uiPriority w:val="99"/>
    <w:rsid w:val="00CA474A"/>
  </w:style>
  <w:style w:type="paragraph" w:styleId="a9">
    <w:name w:val="footer"/>
    <w:basedOn w:val="a"/>
    <w:link w:val="aa"/>
    <w:uiPriority w:val="99"/>
    <w:unhideWhenUsed/>
    <w:rsid w:val="00CA474A"/>
    <w:pPr>
      <w:tabs>
        <w:tab w:val="center" w:pos="4252"/>
        <w:tab w:val="right" w:pos="8504"/>
      </w:tabs>
      <w:snapToGrid w:val="0"/>
    </w:pPr>
  </w:style>
  <w:style w:type="character" w:customStyle="1" w:styleId="aa">
    <w:name w:val="フッター (文字)"/>
    <w:basedOn w:val="a0"/>
    <w:link w:val="a9"/>
    <w:uiPriority w:val="99"/>
    <w:rsid w:val="00CA47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40ED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40ED9"/>
    <w:rPr>
      <w:rFonts w:asciiTheme="majorHAnsi" w:eastAsiaTheme="majorEastAsia" w:hAnsiTheme="majorHAnsi" w:cstheme="majorBidi"/>
      <w:sz w:val="18"/>
      <w:szCs w:val="18"/>
    </w:rPr>
  </w:style>
  <w:style w:type="paragraph" w:styleId="a6">
    <w:name w:val="List Paragraph"/>
    <w:basedOn w:val="a"/>
    <w:uiPriority w:val="34"/>
    <w:qFormat/>
    <w:rsid w:val="00B40ED9"/>
    <w:pPr>
      <w:ind w:leftChars="400" w:left="840"/>
    </w:pPr>
  </w:style>
  <w:style w:type="paragraph" w:styleId="a7">
    <w:name w:val="header"/>
    <w:basedOn w:val="a"/>
    <w:link w:val="a8"/>
    <w:uiPriority w:val="99"/>
    <w:unhideWhenUsed/>
    <w:rsid w:val="00CA474A"/>
    <w:pPr>
      <w:tabs>
        <w:tab w:val="center" w:pos="4252"/>
        <w:tab w:val="right" w:pos="8504"/>
      </w:tabs>
      <w:snapToGrid w:val="0"/>
    </w:pPr>
  </w:style>
  <w:style w:type="character" w:customStyle="1" w:styleId="a8">
    <w:name w:val="ヘッダー (文字)"/>
    <w:basedOn w:val="a0"/>
    <w:link w:val="a7"/>
    <w:uiPriority w:val="99"/>
    <w:rsid w:val="00CA474A"/>
  </w:style>
  <w:style w:type="paragraph" w:styleId="a9">
    <w:name w:val="footer"/>
    <w:basedOn w:val="a"/>
    <w:link w:val="aa"/>
    <w:uiPriority w:val="99"/>
    <w:unhideWhenUsed/>
    <w:rsid w:val="00CA474A"/>
    <w:pPr>
      <w:tabs>
        <w:tab w:val="center" w:pos="4252"/>
        <w:tab w:val="right" w:pos="8504"/>
      </w:tabs>
      <w:snapToGrid w:val="0"/>
    </w:pPr>
  </w:style>
  <w:style w:type="character" w:customStyle="1" w:styleId="aa">
    <w:name w:val="フッター (文字)"/>
    <w:basedOn w:val="a0"/>
    <w:link w:val="a9"/>
    <w:uiPriority w:val="99"/>
    <w:rsid w:val="00CA4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canpan.info/ohgreen/img/CA3J0682.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blog.canpan.info/ohgreen/img/CA3J0674.JPG" TargetMode="External"/><Relationship Id="rId34" Type="http://schemas.openxmlformats.org/officeDocument/2006/relationships/image" Target="media/image14.jpe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blog.canpan.info/ohgreen/img/E382A2E383A6EFBC91.JPG" TargetMode="External"/><Relationship Id="rId25" Type="http://schemas.openxmlformats.org/officeDocument/2006/relationships/hyperlink" Target="http://blog.canpan.info/ohgreen/img/CA3J0651.jpg" TargetMode="External"/><Relationship Id="rId33" Type="http://schemas.openxmlformats.org/officeDocument/2006/relationships/hyperlink" Target="http://blog.canpan.info/ohgreen/img/CA3J0959-6f3ec.JPG" TargetMode="External"/><Relationship Id="rId38" Type="http://schemas.openxmlformats.org/officeDocument/2006/relationships/hyperlink" Target="http://blog.canpan.info/ohgreen/img/CA3J0976.JPG"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canpan.info/ohgreen/img/CA3J0475.jpg"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log.canpan.info/ohgreen/img/CA3J0078.JPG" TargetMode="External"/><Relationship Id="rId23" Type="http://schemas.openxmlformats.org/officeDocument/2006/relationships/hyperlink" Target="http://blog.canpan.info/ohgreen/img/CA3J0495.JPG" TargetMode="Externa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hyperlink" Target="http://blog.canpan.info/ohgreen/img/CA3J0518-f3282.JPG" TargetMode="External"/><Relationship Id="rId31" Type="http://schemas.openxmlformats.org/officeDocument/2006/relationships/image" Target="media/image12.jpeg"/><Relationship Id="rId44" Type="http://schemas.openxmlformats.org/officeDocument/2006/relationships/hyperlink" Target="http://blog.canpan.info/ohgreen/img/image20(6).jpeg"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blog.canpan.info/ohgreen/img/CA3J0541.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blog.canpan.info/ohgreen/img/CA3J0975b.jpg" TargetMode="External"/><Relationship Id="rId30" Type="http://schemas.openxmlformats.org/officeDocument/2006/relationships/hyperlink" Target="http://blog.canpan.info/ohgreen/img/CA3J0853.JPG" TargetMode="External"/><Relationship Id="rId35" Type="http://schemas.openxmlformats.org/officeDocument/2006/relationships/hyperlink" Target="http://blog.canpan.info/ohgreen/img/rato.jpg" TargetMode="External"/><Relationship Id="rId43" Type="http://schemas.openxmlformats.org/officeDocument/2006/relationships/image" Target="media/image21.emf"/><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63286-ABFE-4E12-A6B3-B59BCAF01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208</Words>
  <Characters>1192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joji</dc:creator>
  <cp:lastModifiedBy>joji</cp:lastModifiedBy>
  <cp:revision>14</cp:revision>
  <dcterms:created xsi:type="dcterms:W3CDTF">2013-01-26T13:07:00Z</dcterms:created>
  <dcterms:modified xsi:type="dcterms:W3CDTF">2013-01-27T07:09:00Z</dcterms:modified>
</cp:coreProperties>
</file>